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0D9A1" w14:textId="19EC45D8" w:rsidR="00322FEE" w:rsidRPr="00C07E6E" w:rsidRDefault="000B1533" w:rsidP="00340221">
      <w:pPr>
        <w:shd w:val="clear" w:color="auto" w:fill="FFFFFF"/>
        <w:spacing w:before="100" w:beforeAutospacing="1" w:after="100" w:afterAutospacing="1" w:line="259" w:lineRule="atLeast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C07E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NATEČAJ ZA OBLIKOVANJE VIZUALNE IDENTITETE ZDSSS</w:t>
      </w:r>
    </w:p>
    <w:p w14:paraId="24BE1A25" w14:textId="3A884B06" w:rsidR="00322FEE" w:rsidRPr="00C07E6E" w:rsidRDefault="00340221" w:rsidP="00340221">
      <w:pPr>
        <w:shd w:val="clear" w:color="auto" w:fill="FFFFFF"/>
        <w:spacing w:beforeAutospacing="1" w:after="0" w:afterAutospacing="1"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Zveza društev slepih in slabovidnih Slovenije </w:t>
      </w:r>
      <w:r w:rsidR="00322FEE"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vabi </w:t>
      </w:r>
      <w:r w:rsidR="00742AFF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G</w:t>
      </w: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rafične oblikovalce, oblikovalske studie in študente ter različne agencije </w:t>
      </w:r>
      <w:r w:rsidR="00322FEE"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k oblikovanju vizualne podobe </w:t>
      </w: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Zveze, </w:t>
      </w:r>
      <w:r w:rsidR="00322FEE"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da nam posredujejo svoje rešitve za celostno vizualno podobo</w:t>
      </w: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, pri čemer bomo še posebej veseli tistih, ki imajo izkušnje z oblikovanje CGP nevladnih organizacij</w:t>
      </w:r>
      <w:r w:rsidR="00322FEE"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.</w:t>
      </w:r>
    </w:p>
    <w:p w14:paraId="2BFDC334" w14:textId="1244B855" w:rsidR="00322FEE" w:rsidRPr="00C07E6E" w:rsidRDefault="00256FFC" w:rsidP="00322FEE">
      <w:pPr>
        <w:shd w:val="clear" w:color="auto" w:fill="FFFFFF"/>
        <w:spacing w:beforeAutospacing="1" w:after="0" w:afterAutospacing="1"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</w:pP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Zveza društev slepih in slabovidnih Slovenije je najstarejša invalidska organizacija, ki v različnih organizacijskih oblikah od leta 1920 reprezentativno zastopa slepe in slabovidne ter zanje izvaja vrsto aktivnosti – posebnih socialnih programov – s pomočjo, katerih se slepi vključujejo v družbo, se aktivirajo kljub telesni okvari in zahtevajo dostopnost do informacij ter okolja. </w:t>
      </w:r>
    </w:p>
    <w:p w14:paraId="193CD4C5" w14:textId="7CBFE444" w:rsidR="00256FFC" w:rsidRDefault="00256FFC" w:rsidP="00322FEE">
      <w:pPr>
        <w:shd w:val="clear" w:color="auto" w:fill="FFFFFF"/>
        <w:spacing w:beforeAutospacing="1" w:after="0" w:afterAutospacing="1"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</w:pP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Leto 2024 je za nas še toliko bolj zanimivo, saj obeležujemo 200. obletnico javne predstavitve brajice – posebnega taktilnega točkovnega zapisa tekstov, ki omo</w:t>
      </w:r>
      <w:r w:rsidR="00D92AB1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go</w:t>
      </w: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ča slepim, ki so se naučili branja in pisanja brajice, branje ter sporočanje tekstov. Več o naših cilji ter vsebinah, si lahko preberete na naši spletni strani </w:t>
      </w:r>
      <w:hyperlink r:id="rId7" w:history="1">
        <w:r w:rsidRPr="00C07E6E">
          <w:rPr>
            <w:rStyle w:val="Hiperpovezava"/>
            <w:rFonts w:ascii="Arial" w:eastAsia="Times New Roman" w:hAnsi="Arial" w:cs="Arial"/>
            <w:kern w:val="0"/>
            <w:sz w:val="24"/>
            <w:szCs w:val="24"/>
            <w:bdr w:val="none" w:sz="0" w:space="0" w:color="auto" w:frame="1"/>
            <w:lang w:eastAsia="sl-SI"/>
            <w14:ligatures w14:val="none"/>
          </w:rPr>
          <w:t>www.zveza-slepih.si</w:t>
        </w:r>
      </w:hyperlink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 ali na </w:t>
      </w:r>
      <w:r w:rsidR="00284249"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spletni strani Knjižnice slepih in slabovidnih Minke Skaberne </w:t>
      </w:r>
      <w:hyperlink r:id="rId8" w:history="1">
        <w:r w:rsidR="00284249" w:rsidRPr="00C07E6E">
          <w:rPr>
            <w:rStyle w:val="Hiperpovezava"/>
            <w:rFonts w:ascii="Arial" w:eastAsia="Times New Roman" w:hAnsi="Arial" w:cs="Arial"/>
            <w:kern w:val="0"/>
            <w:sz w:val="24"/>
            <w:szCs w:val="24"/>
            <w:bdr w:val="none" w:sz="0" w:space="0" w:color="auto" w:frame="1"/>
            <w:lang w:eastAsia="sl-SI"/>
            <w14:ligatures w14:val="none"/>
          </w:rPr>
          <w:t>www.kss-ess.si</w:t>
        </w:r>
      </w:hyperlink>
      <w:r w:rsidR="00284249"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.</w:t>
      </w: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 </w:t>
      </w:r>
    </w:p>
    <w:p w14:paraId="6B862532" w14:textId="48EF7C5E" w:rsidR="00322FEE" w:rsidRPr="00C07E6E" w:rsidRDefault="00EA036D" w:rsidP="00322FEE">
      <w:pPr>
        <w:shd w:val="clear" w:color="auto" w:fill="FFFFFF"/>
        <w:spacing w:beforeAutospacing="1" w:after="0" w:afterAutospacing="1"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K prenovi pa smo pristopili iz </w:t>
      </w:r>
      <w:r w:rsidR="00CA074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različnih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razlog</w:t>
      </w:r>
      <w:r w:rsidR="00CA074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ov; in sicer smo v lanskem letu po dolgem času usklajevanja uveljavili nov statut, ker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 trenutno veljavna grafična rešitev (znak) izpostavlja predvsem slepe, ne pa tudi slabovidne, ki potrebujejo specifične prilagoditve in rešitve v primerjavi s slepim</w:t>
      </w:r>
      <w:r w:rsidR="00CA074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i in ker želimo posodobiti svojo podobo v javnosti. </w:t>
      </w:r>
    </w:p>
    <w:p w14:paraId="144DE46E" w14:textId="3EFE24D9" w:rsidR="00322FEE" w:rsidRPr="00C07E6E" w:rsidRDefault="00E62993" w:rsidP="00322FEE">
      <w:pPr>
        <w:shd w:val="clear" w:color="auto" w:fill="FFFFFF"/>
        <w:spacing w:beforeAutospacing="1" w:after="0" w:afterAutospacing="1"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Nameni, poslanstvo in c</w:t>
      </w:r>
      <w:r w:rsidR="00322FEE"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ilji </w:t>
      </w: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Zveze: </w:t>
      </w:r>
    </w:p>
    <w:p w14:paraId="7E920455" w14:textId="77777777" w:rsidR="00AB1456" w:rsidRPr="00C07E6E" w:rsidRDefault="00AB1456" w:rsidP="00AB1456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C07E6E">
        <w:rPr>
          <w:rFonts w:ascii="Arial" w:eastAsia="Times New Roman" w:hAnsi="Arial" w:cs="Arial"/>
          <w:sz w:val="24"/>
          <w:szCs w:val="24"/>
          <w:lang w:eastAsia="sl-SI"/>
        </w:rPr>
        <w:t>Osnovni cilji zveze so pomoč slepim in slabovidnim zaradi njihovih posebnih potreb za čim bolj neodvisno, samostojno in enakopravno vključevanje v življenje in delo, uveljavljanje človekovih pravic, nediskriminacije, enake možnosti, vzpodbujanje slepih in slabovidnih za opiranje na lastne moči in sposobnosti ter ekonomsko, socialno, zdravstveno in pravno varstvo slepih in slabovidnih.</w:t>
      </w:r>
    </w:p>
    <w:p w14:paraId="5023F806" w14:textId="77777777" w:rsidR="00AB1456" w:rsidRPr="00C07E6E" w:rsidRDefault="00AB1456" w:rsidP="00AB1456">
      <w:pPr>
        <w:pStyle w:val="Odstavekseznama"/>
        <w:spacing w:after="0" w:line="240" w:lineRule="auto"/>
        <w:ind w:left="420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6D11184B" w14:textId="702B81EB" w:rsidR="00AB1456" w:rsidRPr="00C07E6E" w:rsidRDefault="00AB1456" w:rsidP="00AB1456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C07E6E">
        <w:rPr>
          <w:rFonts w:ascii="Arial" w:eastAsia="Times New Roman" w:hAnsi="Arial" w:cs="Arial"/>
          <w:sz w:val="24"/>
          <w:szCs w:val="24"/>
          <w:lang w:eastAsia="sl-SI"/>
        </w:rPr>
        <w:t>Zveza deluje na načelih prostovoljnosti, samostojnosti, nepridobitnosti, demokratičnosti, humanosti in enakopravnosti.</w:t>
      </w:r>
    </w:p>
    <w:p w14:paraId="43DDF274" w14:textId="77777777" w:rsidR="00AB1456" w:rsidRPr="00C07E6E" w:rsidRDefault="00AB1456" w:rsidP="00AB1456">
      <w:pPr>
        <w:pStyle w:val="Odstavekseznama"/>
        <w:spacing w:after="0" w:line="240" w:lineRule="auto"/>
        <w:ind w:left="420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34AB13B3" w14:textId="77777777" w:rsidR="00AB1456" w:rsidRPr="00C07E6E" w:rsidRDefault="00AB1456" w:rsidP="00AB1456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C07E6E">
        <w:rPr>
          <w:rFonts w:ascii="Arial" w:eastAsia="Times New Roman" w:hAnsi="Arial" w:cs="Arial"/>
          <w:sz w:val="24"/>
          <w:szCs w:val="24"/>
          <w:lang w:eastAsia="sl-SI"/>
        </w:rPr>
        <w:t>Zveza se ne zavzema za politične cilje in ni vezana na nobeno politično stranko, vero, sekto, organizacijo ali kakršnokoli drugo obliko organiziranja.</w:t>
      </w:r>
    </w:p>
    <w:p w14:paraId="363F1C2A" w14:textId="77777777" w:rsidR="00AB1456" w:rsidRPr="00C07E6E" w:rsidRDefault="00AB1456" w:rsidP="00AB1456">
      <w:pPr>
        <w:pStyle w:val="Odstavekseznama"/>
        <w:rPr>
          <w:rFonts w:ascii="Arial" w:eastAsia="Times New Roman" w:hAnsi="Arial" w:cs="Arial"/>
          <w:sz w:val="24"/>
          <w:szCs w:val="24"/>
          <w:lang w:eastAsia="sl-SI"/>
        </w:rPr>
      </w:pPr>
    </w:p>
    <w:p w14:paraId="42D310FA" w14:textId="50A622F6" w:rsidR="00AB1456" w:rsidRPr="00C07E6E" w:rsidRDefault="00AB1456" w:rsidP="00AB14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C07E6E">
        <w:rPr>
          <w:rFonts w:ascii="Arial" w:eastAsia="Times New Roman" w:hAnsi="Arial" w:cs="Arial"/>
          <w:sz w:val="24"/>
          <w:szCs w:val="24"/>
          <w:lang w:eastAsia="sl-SI"/>
        </w:rPr>
        <w:t xml:space="preserve">Za doseganje tega izvaja naslednje naloge: </w:t>
      </w:r>
    </w:p>
    <w:p w14:paraId="379C101D" w14:textId="77777777" w:rsidR="00AB1456" w:rsidRPr="00C07E6E" w:rsidRDefault="00AB1456" w:rsidP="00AB14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315A2E3" w14:textId="77777777" w:rsidR="00AB1456" w:rsidRPr="00C07E6E" w:rsidRDefault="00AB1456" w:rsidP="00AB1456">
      <w:pPr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 w:rsidRPr="00C07E6E">
        <w:rPr>
          <w:rFonts w:ascii="Arial" w:eastAsia="Times New Roman" w:hAnsi="Arial" w:cs="Arial"/>
          <w:sz w:val="24"/>
          <w:szCs w:val="24"/>
          <w:lang w:eastAsia="sl-SI"/>
        </w:rPr>
        <w:lastRenderedPageBreak/>
        <w:t>ugotavlja interese in zagovarja potrebe slepih in slabovidnih na vseh področjih, ki zadevajo njihovo življenje, prispevajo k osveščanju javnosti in vplivajo na spremembe v prid slepim in slabovidnim;</w:t>
      </w:r>
    </w:p>
    <w:p w14:paraId="2016D9CD" w14:textId="77777777" w:rsidR="00AB1456" w:rsidRPr="00C07E6E" w:rsidRDefault="00AB1456" w:rsidP="00AB1456">
      <w:pPr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 w:rsidRPr="00C07E6E">
        <w:rPr>
          <w:rFonts w:ascii="Arial" w:eastAsia="Times New Roman" w:hAnsi="Arial" w:cs="Arial"/>
          <w:sz w:val="24"/>
          <w:szCs w:val="24"/>
          <w:lang w:eastAsia="sl-SI"/>
        </w:rPr>
        <w:t xml:space="preserve">načrtuje, organizira in izvaja programe, ki slepim in slabovidnim omogočajo bolj aktivno sodelovanje in pripomorejo k odstranjevanju ovir in bolj samostojnemu življenju ter programe za preprečevanje in blaženje socialnih in psihičnih posledic okvare vida; </w:t>
      </w:r>
    </w:p>
    <w:p w14:paraId="27AE405A" w14:textId="77777777" w:rsidR="00AB1456" w:rsidRPr="00C07E6E" w:rsidRDefault="00AB1456" w:rsidP="00AB1456">
      <w:pPr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 w:rsidRPr="00C07E6E">
        <w:rPr>
          <w:rFonts w:ascii="Arial" w:eastAsia="Times New Roman" w:hAnsi="Arial" w:cs="Arial"/>
          <w:sz w:val="24"/>
          <w:szCs w:val="24"/>
          <w:lang w:eastAsia="sl-SI"/>
        </w:rPr>
        <w:t>spremlja in proučuje položaj slepih in slabovidnih;</w:t>
      </w:r>
    </w:p>
    <w:p w14:paraId="62E77CFB" w14:textId="77777777" w:rsidR="00AB1456" w:rsidRPr="00C07E6E" w:rsidRDefault="00AB1456" w:rsidP="00AB1456">
      <w:pPr>
        <w:numPr>
          <w:ilvl w:val="0"/>
          <w:numId w:val="9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 w:rsidRPr="00C07E6E">
        <w:rPr>
          <w:rFonts w:ascii="Arial" w:eastAsia="Times New Roman" w:hAnsi="Arial" w:cs="Arial"/>
          <w:sz w:val="24"/>
          <w:szCs w:val="24"/>
          <w:lang w:eastAsia="sl-SI"/>
        </w:rPr>
        <w:t>izvaja založniško in knjižnično dejavnost za slepe in slabovidne;</w:t>
      </w:r>
    </w:p>
    <w:p w14:paraId="65B2A38A" w14:textId="77777777" w:rsidR="00AB1456" w:rsidRPr="00C07E6E" w:rsidRDefault="00AB1456" w:rsidP="00AB1456">
      <w:pPr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 w:rsidRPr="00C07E6E">
        <w:rPr>
          <w:rFonts w:ascii="Arial" w:eastAsia="Times New Roman" w:hAnsi="Arial" w:cs="Arial"/>
          <w:sz w:val="24"/>
          <w:szCs w:val="24"/>
          <w:lang w:eastAsia="sl-SI"/>
        </w:rPr>
        <w:t>spremlja in proučuje razvoj tehničnih pripomočkov, potrebnih za življenje in delo slepih in slabovidnih;</w:t>
      </w:r>
    </w:p>
    <w:p w14:paraId="1138D6BA" w14:textId="77777777" w:rsidR="00AB1456" w:rsidRPr="00C07E6E" w:rsidRDefault="00AB1456" w:rsidP="00AB1456">
      <w:pPr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 w:rsidRPr="00C07E6E">
        <w:rPr>
          <w:rFonts w:ascii="Arial" w:eastAsia="Times New Roman" w:hAnsi="Arial" w:cs="Arial"/>
          <w:sz w:val="24"/>
          <w:szCs w:val="24"/>
          <w:lang w:eastAsia="sl-SI"/>
        </w:rPr>
        <w:t>nabavlja, zagotavlja in posreduje tehnične pripomočke članom zveze in njihovim članom, ter skrbi za drugo materialno pomoč slepim in slabovidnim;</w:t>
      </w:r>
    </w:p>
    <w:p w14:paraId="4C925F22" w14:textId="77777777" w:rsidR="00AB1456" w:rsidRPr="00C07E6E" w:rsidRDefault="00AB1456" w:rsidP="00AB1456">
      <w:pPr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 w:rsidRPr="00C07E6E">
        <w:rPr>
          <w:rFonts w:ascii="Arial" w:eastAsia="Times New Roman" w:hAnsi="Arial" w:cs="Arial"/>
          <w:sz w:val="24"/>
          <w:szCs w:val="24"/>
          <w:lang w:eastAsia="sl-SI"/>
        </w:rPr>
        <w:t>organizira in izvaja aktivnosti za ohranjevanje zdravja in druge rehabilitacijske programe za slepe in slabovidne;</w:t>
      </w:r>
    </w:p>
    <w:p w14:paraId="265872B8" w14:textId="77777777" w:rsidR="00AB1456" w:rsidRPr="00C07E6E" w:rsidRDefault="00AB1456" w:rsidP="00AB1456">
      <w:pPr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 w:rsidRPr="00C07E6E">
        <w:rPr>
          <w:rFonts w:ascii="Arial" w:eastAsia="Times New Roman" w:hAnsi="Arial" w:cs="Arial"/>
          <w:sz w:val="24"/>
          <w:szCs w:val="24"/>
          <w:lang w:eastAsia="sl-SI"/>
        </w:rPr>
        <w:t>organizira in izvaja ter sodeluje pri izvajanju in razvijanju posebnih socialnih, zdravstvenih, izobraževalnih, kulturnih in športno rekreacijskih in drugih programov za slepe in slabovidne;</w:t>
      </w:r>
    </w:p>
    <w:p w14:paraId="2A35CEBE" w14:textId="77777777" w:rsidR="00AB1456" w:rsidRPr="00C07E6E" w:rsidRDefault="00AB1456" w:rsidP="00AB1456">
      <w:pPr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 w:rsidRPr="00C07E6E">
        <w:rPr>
          <w:rFonts w:ascii="Arial" w:eastAsia="Times New Roman" w:hAnsi="Arial" w:cs="Arial"/>
          <w:sz w:val="24"/>
          <w:szCs w:val="24"/>
          <w:lang w:eastAsia="sl-SI"/>
        </w:rPr>
        <w:t>spremlja in proučuje problematiko usposabljanja, izobraževanja, rehabilitacije, zaposlovanja slepih in slabovidnih, predlaga ustrezne ukrepe ter izvaja aktivnosti za reševanje teh potreb;</w:t>
      </w:r>
    </w:p>
    <w:p w14:paraId="6D4916F4" w14:textId="77777777" w:rsidR="00AB1456" w:rsidRPr="00C07E6E" w:rsidRDefault="00AB1456" w:rsidP="00AB1456">
      <w:pPr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 w:rsidRPr="00C07E6E">
        <w:rPr>
          <w:rFonts w:ascii="Arial" w:eastAsia="Times New Roman" w:hAnsi="Arial" w:cs="Arial"/>
          <w:sz w:val="24"/>
          <w:szCs w:val="24"/>
          <w:lang w:eastAsia="sl-SI"/>
        </w:rPr>
        <w:t>spremlja in proučuje problematiko socialnega varstva slepih in slabovidnih in predlaga potrebne ukrepe in izvaja aktivnosti;</w:t>
      </w:r>
    </w:p>
    <w:p w14:paraId="280276DE" w14:textId="77777777" w:rsidR="00AB1456" w:rsidRPr="00C07E6E" w:rsidRDefault="00AB1456" w:rsidP="00AB1456">
      <w:pPr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 w:rsidRPr="00C07E6E">
        <w:rPr>
          <w:rFonts w:ascii="Arial" w:eastAsia="Times New Roman" w:hAnsi="Arial" w:cs="Arial"/>
          <w:sz w:val="24"/>
          <w:szCs w:val="24"/>
          <w:lang w:eastAsia="sl-SI"/>
        </w:rPr>
        <w:t>usposablja slepe in slabovidne za samopomoč ter svojce in prostovoljce za življenje in delo s slepimi in slabovidnimi;</w:t>
      </w:r>
    </w:p>
    <w:p w14:paraId="0196EF9B" w14:textId="77777777" w:rsidR="00AB1456" w:rsidRPr="00C07E6E" w:rsidRDefault="00AB1456" w:rsidP="00AB1456">
      <w:pPr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 w:rsidRPr="00C07E6E">
        <w:rPr>
          <w:rFonts w:ascii="Arial" w:eastAsia="Times New Roman" w:hAnsi="Arial" w:cs="Arial"/>
          <w:sz w:val="24"/>
          <w:szCs w:val="24"/>
          <w:lang w:eastAsia="sl-SI"/>
        </w:rPr>
        <w:t xml:space="preserve">sodeluje pri oblikovanju državnih ukrepov in predlaga sprejem predpisov in ukrepov na področju invalidskega varstva in na drugih področjih, ki so povezani z življenjem in delom slepih in slabovidnih; </w:t>
      </w:r>
    </w:p>
    <w:p w14:paraId="1672AF54" w14:textId="77777777" w:rsidR="00AB1456" w:rsidRPr="00C07E6E" w:rsidRDefault="00AB1456" w:rsidP="00AB1456">
      <w:pPr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 w:rsidRPr="00C07E6E">
        <w:rPr>
          <w:rFonts w:ascii="Arial" w:eastAsia="Times New Roman" w:hAnsi="Arial" w:cs="Arial"/>
          <w:sz w:val="24"/>
          <w:szCs w:val="24"/>
          <w:lang w:eastAsia="sl-SI"/>
        </w:rPr>
        <w:t>spodbuja in omogoča interesno združevanje slepih in slabovidnih;</w:t>
      </w:r>
    </w:p>
    <w:p w14:paraId="48BCEED3" w14:textId="77777777" w:rsidR="00AB1456" w:rsidRPr="00C07E6E" w:rsidRDefault="00AB1456" w:rsidP="00AB1456">
      <w:pPr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 w:rsidRPr="00C07E6E">
        <w:rPr>
          <w:rFonts w:ascii="Arial" w:eastAsia="Times New Roman" w:hAnsi="Arial" w:cs="Arial"/>
          <w:sz w:val="24"/>
          <w:szCs w:val="24"/>
          <w:lang w:eastAsia="sl-SI"/>
        </w:rPr>
        <w:t>skrbi za izmenjavo informacij in izkušenj med člani zveze;</w:t>
      </w:r>
    </w:p>
    <w:p w14:paraId="1322FAAC" w14:textId="77777777" w:rsidR="00AB1456" w:rsidRPr="00C07E6E" w:rsidRDefault="00AB1456" w:rsidP="00AB1456">
      <w:pPr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 w:rsidRPr="00C07E6E">
        <w:rPr>
          <w:rFonts w:ascii="Arial" w:eastAsia="Times New Roman" w:hAnsi="Arial" w:cs="Arial"/>
          <w:sz w:val="24"/>
          <w:szCs w:val="24"/>
          <w:lang w:eastAsia="sl-SI"/>
        </w:rPr>
        <w:t>ustanavlja ali soustanavlja invalidska podjetja, socialna podjetja, ustanove, zavode in gospodarske družbe, katerih dejavnost je povezana z doseganjem namena in ciljev zveze;</w:t>
      </w:r>
    </w:p>
    <w:p w14:paraId="3FF74465" w14:textId="77777777" w:rsidR="00AB1456" w:rsidRPr="00C07E6E" w:rsidRDefault="00AB1456" w:rsidP="00AB1456">
      <w:pPr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sz w:val="24"/>
          <w:szCs w:val="24"/>
          <w:u w:val="single"/>
          <w:lang w:eastAsia="sl-SI"/>
        </w:rPr>
      </w:pPr>
      <w:r w:rsidRPr="00C07E6E">
        <w:rPr>
          <w:rFonts w:ascii="Arial" w:eastAsia="Times New Roman" w:hAnsi="Arial" w:cs="Arial"/>
          <w:sz w:val="24"/>
          <w:szCs w:val="24"/>
          <w:lang w:eastAsia="sl-SI"/>
        </w:rPr>
        <w:t>razvija socialne spretnosti slepih in slabovidnih;</w:t>
      </w:r>
    </w:p>
    <w:p w14:paraId="0C079B1B" w14:textId="77777777" w:rsidR="00AB1456" w:rsidRPr="00C07E6E" w:rsidRDefault="00AB1456" w:rsidP="00AB1456">
      <w:pPr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 w:rsidRPr="00C07E6E">
        <w:rPr>
          <w:rFonts w:ascii="Arial" w:eastAsia="Times New Roman" w:hAnsi="Arial" w:cs="Arial"/>
          <w:sz w:val="24"/>
          <w:szCs w:val="24"/>
          <w:lang w:eastAsia="sl-SI"/>
        </w:rPr>
        <w:t>informira slepe in slabovidne  na različnih področjih življenja;</w:t>
      </w:r>
    </w:p>
    <w:p w14:paraId="1AD60811" w14:textId="77777777" w:rsidR="00AB1456" w:rsidRPr="00C07E6E" w:rsidRDefault="00AB1456" w:rsidP="00AB1456">
      <w:pPr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 w:rsidRPr="00C07E6E">
        <w:rPr>
          <w:rFonts w:ascii="Arial" w:eastAsia="Times New Roman" w:hAnsi="Arial" w:cs="Arial"/>
          <w:sz w:val="24"/>
          <w:szCs w:val="24"/>
          <w:lang w:eastAsia="sl-SI"/>
        </w:rPr>
        <w:t>prizadeva si za izboljšanje organiziranega delovanja slepih in slabovidnih;</w:t>
      </w:r>
    </w:p>
    <w:p w14:paraId="200042ED" w14:textId="77777777" w:rsidR="00AB1456" w:rsidRPr="00C07E6E" w:rsidRDefault="00AB1456" w:rsidP="00AB1456">
      <w:pPr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 w:rsidRPr="00C07E6E">
        <w:rPr>
          <w:rFonts w:ascii="Arial" w:eastAsia="Times New Roman" w:hAnsi="Arial" w:cs="Arial"/>
          <w:sz w:val="24"/>
          <w:szCs w:val="24"/>
          <w:lang w:eastAsia="sl-SI"/>
        </w:rPr>
        <w:t>prizadeva si za vključevanje slepih in slabovidnih v družbo;</w:t>
      </w:r>
    </w:p>
    <w:p w14:paraId="45145444" w14:textId="77777777" w:rsidR="00AB1456" w:rsidRPr="00C07E6E" w:rsidRDefault="00AB1456" w:rsidP="00AB1456">
      <w:pPr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 w:rsidRPr="00C07E6E">
        <w:rPr>
          <w:rFonts w:ascii="Arial" w:eastAsia="Times New Roman" w:hAnsi="Arial" w:cs="Arial"/>
          <w:sz w:val="24"/>
          <w:szCs w:val="24"/>
          <w:lang w:eastAsia="sl-SI"/>
        </w:rPr>
        <w:t>predstavlja, varuje in uveljavlja pravice in interese slepih in slabovidnih na državni ravni;</w:t>
      </w:r>
    </w:p>
    <w:p w14:paraId="37F18A32" w14:textId="77777777" w:rsidR="00AB1456" w:rsidRPr="00C07E6E" w:rsidRDefault="00AB1456" w:rsidP="00AB1456">
      <w:pPr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 w:rsidRPr="00C07E6E">
        <w:rPr>
          <w:rFonts w:ascii="Arial" w:eastAsia="Times New Roman" w:hAnsi="Arial" w:cs="Arial"/>
          <w:sz w:val="24"/>
          <w:szCs w:val="24"/>
          <w:lang w:eastAsia="sl-SI"/>
        </w:rPr>
        <w:t>zbira in razširja informacije o položaju slepih in slabovidnih v drugih državah;</w:t>
      </w:r>
    </w:p>
    <w:p w14:paraId="484F83AB" w14:textId="77777777" w:rsidR="00AB1456" w:rsidRPr="00C07E6E" w:rsidRDefault="00AB1456" w:rsidP="00AB1456">
      <w:pPr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 w:rsidRPr="00C07E6E">
        <w:rPr>
          <w:rFonts w:ascii="Arial" w:eastAsia="Times New Roman" w:hAnsi="Arial" w:cs="Arial"/>
          <w:sz w:val="24"/>
          <w:szCs w:val="24"/>
          <w:lang w:eastAsia="sl-SI"/>
        </w:rPr>
        <w:t>obvešča javnost in člane o svojih aktivnostih in delu;</w:t>
      </w:r>
    </w:p>
    <w:p w14:paraId="2D7B195B" w14:textId="77777777" w:rsidR="00AB1456" w:rsidRPr="00C07E6E" w:rsidRDefault="00AB1456" w:rsidP="00AB1456">
      <w:pPr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 w:rsidRPr="00C07E6E">
        <w:rPr>
          <w:rFonts w:ascii="Arial" w:eastAsia="Times New Roman" w:hAnsi="Arial" w:cs="Arial"/>
          <w:sz w:val="24"/>
          <w:szCs w:val="24"/>
          <w:lang w:eastAsia="sl-SI"/>
        </w:rPr>
        <w:t>opravlja naloge v skladu s predpisi ali na podlagi pogodb in pridobljenih pooblastil;</w:t>
      </w:r>
    </w:p>
    <w:p w14:paraId="6688708D" w14:textId="77777777" w:rsidR="00AB1456" w:rsidRPr="00C07E6E" w:rsidRDefault="00AB1456" w:rsidP="00AB1456">
      <w:pPr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 w:rsidRPr="00C07E6E">
        <w:rPr>
          <w:rFonts w:ascii="Arial" w:eastAsia="Times New Roman" w:hAnsi="Arial" w:cs="Arial"/>
          <w:sz w:val="24"/>
          <w:szCs w:val="24"/>
          <w:lang w:eastAsia="sl-SI"/>
        </w:rPr>
        <w:lastRenderedPageBreak/>
        <w:t>opravlja druge naloge za katere se člani tako dogovorijo na skupščini ali na upravnem odboru in so povezane z namenom in cilji zveze;</w:t>
      </w:r>
    </w:p>
    <w:p w14:paraId="1B52CFC7" w14:textId="77777777" w:rsidR="00AB1456" w:rsidRPr="00C07E6E" w:rsidRDefault="00AB1456" w:rsidP="00AB1456">
      <w:pPr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 w:rsidRPr="00C07E6E">
        <w:rPr>
          <w:rFonts w:ascii="Arial" w:eastAsia="Times New Roman" w:hAnsi="Arial" w:cs="Arial"/>
          <w:sz w:val="24"/>
          <w:szCs w:val="24"/>
          <w:lang w:eastAsia="sl-SI"/>
        </w:rPr>
        <w:t>se povezuje z drugimi invalidskimi organizacijami doma in v tujini.</w:t>
      </w:r>
    </w:p>
    <w:p w14:paraId="7B46F91D" w14:textId="77777777" w:rsidR="00E77EC6" w:rsidRDefault="00E77EC6" w:rsidP="00322FEE">
      <w:pPr>
        <w:shd w:val="clear" w:color="auto" w:fill="FFFFFF"/>
        <w:spacing w:beforeAutospacing="1" w:after="0" w:afterAutospacing="1" w:line="180" w:lineRule="atLeast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</w:pPr>
    </w:p>
    <w:p w14:paraId="2C9DEF15" w14:textId="49EBEF45" w:rsidR="00322FEE" w:rsidRPr="00E80238" w:rsidRDefault="00322FEE" w:rsidP="00322FEE">
      <w:pPr>
        <w:shd w:val="clear" w:color="auto" w:fill="FFFFFF"/>
        <w:spacing w:beforeAutospacing="1" w:after="0" w:afterAutospacing="1" w:line="18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E8023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VIZUALNA IDENTITETA </w:t>
      </w:r>
      <w:r w:rsidR="00AB1456" w:rsidRPr="00E8023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ZVEZE DRUŠTEV SLEPIH IN SLABOVIDNIH </w:t>
      </w:r>
    </w:p>
    <w:p w14:paraId="41813FAC" w14:textId="4D26E9EF" w:rsidR="001F6929" w:rsidRPr="00C07E6E" w:rsidRDefault="00322FEE" w:rsidP="001F6929">
      <w:pPr>
        <w:shd w:val="clear" w:color="auto" w:fill="FFFFFF"/>
        <w:spacing w:beforeAutospacing="1" w:after="0" w:afterAutospacing="1"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E80238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Vzpostavitev močne in prepoznavne vizualne identitete je ključnega pomena za doseganje rezultatov </w:t>
      </w:r>
      <w:r w:rsidR="001F6929" w:rsidRPr="00E80238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Zveze.</w:t>
      </w:r>
      <w:r w:rsidR="001F6929"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 </w:t>
      </w:r>
    </w:p>
    <w:p w14:paraId="2010BBAF" w14:textId="08461F83" w:rsidR="00322FEE" w:rsidRPr="00C07E6E" w:rsidRDefault="00322FEE" w:rsidP="001F6929">
      <w:pPr>
        <w:shd w:val="clear" w:color="auto" w:fill="FFFFFF"/>
        <w:spacing w:beforeAutospacing="1" w:after="0" w:afterAutospacing="1"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bookmarkStart w:id="0" w:name="x__Hlk126313295"/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Vizualna identiteta mora odražati vizionarstv</w:t>
      </w:r>
      <w:r w:rsidR="001F6929"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o</w:t>
      </w: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, </w:t>
      </w:r>
      <w:r w:rsidR="001F6929"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skrb za slepe in slabovidne, </w:t>
      </w: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odprtost, inovativnost, povezovanj</w:t>
      </w:r>
      <w:r w:rsidR="001F6929"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e z javnostjo in vključenimi medobčinskimi društvih slepih in slabovidnih </w:t>
      </w: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vrednot</w:t>
      </w:r>
      <w:r w:rsidR="001F6929"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 iz statuta Zveze</w:t>
      </w:r>
      <w:bookmarkEnd w:id="0"/>
      <w:r w:rsidR="003908E5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, pri čemer je potrebno pri njeni pripravi upoštevati </w:t>
      </w:r>
      <w:r w:rsidR="0071253B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pravila oblikovanja za slepe in slabovidne (kontrasti, možnost haptične oz. taktilne upodobitve, standardi WCAG 2.2 za spletišča in aplikacije). </w:t>
      </w:r>
    </w:p>
    <w:p w14:paraId="3CFCF12E" w14:textId="5132D482" w:rsidR="00322FEE" w:rsidRPr="00C07E6E" w:rsidRDefault="00322FEE" w:rsidP="00322FEE">
      <w:pPr>
        <w:shd w:val="clear" w:color="auto" w:fill="FFFFFF"/>
        <w:spacing w:beforeAutospacing="1" w:after="0" w:afterAutospacing="1"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Ustvarjalci izbranega predloga vizualne identitete bodo imeli možnost skleniti pogodbo za izvedbo glavnih elementov vizualne identitete, logotipa z variantami, pripravo navodil za uporabo elementov vizualne identitete</w:t>
      </w:r>
      <w:r w:rsidR="001F6929"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.</w:t>
      </w:r>
    </w:p>
    <w:p w14:paraId="2FCF0909" w14:textId="2D8EC154" w:rsidR="00322FEE" w:rsidRPr="00C07E6E" w:rsidRDefault="00322FEE" w:rsidP="00322FEE">
      <w:pPr>
        <w:shd w:val="clear" w:color="auto" w:fill="FFFFFF"/>
        <w:spacing w:beforeAutospacing="1" w:after="0" w:afterAutospacing="1"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C07E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OBVEZNA VSEBINA </w:t>
      </w:r>
      <w:r w:rsidR="00D10B4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IDEJNEGA </w:t>
      </w:r>
      <w:r w:rsidRPr="00C07E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PREDLOGA</w:t>
      </w:r>
    </w:p>
    <w:p w14:paraId="2388ECA8" w14:textId="77777777" w:rsidR="00322FEE" w:rsidRPr="00C07E6E" w:rsidRDefault="00322FEE" w:rsidP="00322FEE">
      <w:pPr>
        <w:shd w:val="clear" w:color="auto" w:fill="FFFFFF"/>
        <w:spacing w:beforeAutospacing="1" w:after="0" w:afterAutospacing="1"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Predlog celostne vizualne podobe mora biti predstavljen na največ petih listih A3. Predlog vizualne identitete mora vsebovati vsaj naslednje elemente:</w:t>
      </w:r>
    </w:p>
    <w:p w14:paraId="58CBA3D4" w14:textId="77777777" w:rsidR="00B06140" w:rsidRDefault="00322FEE" w:rsidP="00392730">
      <w:pPr>
        <w:shd w:val="clear" w:color="auto" w:fill="FFFFFF"/>
        <w:spacing w:beforeAutospacing="1" w:after="0" w:afterAutospacing="1"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</w:pPr>
      <w:r w:rsidRPr="00C07E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Zasnova koncepta logotipa za </w:t>
      </w:r>
      <w:r w:rsidR="00671692" w:rsidRPr="00C07E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Zvezo</w:t>
      </w:r>
      <w:r w:rsidRPr="00C07E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.</w:t>
      </w: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 3 risbe logotipa; ena barvna in ena črno-bela različica, 1 risba logotipa, uporabljenega na predstavitvi. </w:t>
      </w:r>
    </w:p>
    <w:p w14:paraId="5C1A92C6" w14:textId="7720A268" w:rsidR="004B550B" w:rsidRPr="00972714" w:rsidRDefault="00322FEE" w:rsidP="00972714">
      <w:pPr>
        <w:pStyle w:val="Odstavekseznama"/>
        <w:numPr>
          <w:ilvl w:val="0"/>
          <w:numId w:val="1"/>
        </w:numPr>
        <w:shd w:val="clear" w:color="auto" w:fill="FFFFFF"/>
        <w:spacing w:beforeAutospacing="1" w:after="0" w:afterAutospacing="1"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C07E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Profili v družabnih medijih </w:t>
      </w:r>
      <w:r w:rsidR="00142432" w:rsidRPr="00C07E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Zveze</w:t>
      </w:r>
      <w:r w:rsidRPr="00C07E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. </w:t>
      </w: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Mobilni in namizni računalnik. Naslovna stran na Facebooku, naslovna stran na Instagramu in naslovna stran na Twitterju.</w:t>
      </w:r>
    </w:p>
    <w:p w14:paraId="2D3D12B7" w14:textId="77777777" w:rsidR="00972714" w:rsidRPr="00972714" w:rsidRDefault="00972714" w:rsidP="00972714">
      <w:pPr>
        <w:pStyle w:val="Odstavekseznama"/>
        <w:shd w:val="clear" w:color="auto" w:fill="FFFFFF"/>
        <w:spacing w:beforeAutospacing="1" w:after="0" w:afterAutospacing="1"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</w:p>
    <w:p w14:paraId="72369B10" w14:textId="3A035768" w:rsidR="00322FEE" w:rsidRPr="00C07E6E" w:rsidRDefault="00322FEE" w:rsidP="006049EE">
      <w:pPr>
        <w:pStyle w:val="Odstavekseznama"/>
        <w:numPr>
          <w:ilvl w:val="0"/>
          <w:numId w:val="1"/>
        </w:numPr>
        <w:shd w:val="clear" w:color="auto" w:fill="FFFFFF"/>
        <w:spacing w:beforeAutospacing="1" w:after="0" w:afterAutospacing="1"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C07E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Razlaga koncepta vizualne identitete:</w:t>
      </w:r>
    </w:p>
    <w:p w14:paraId="33E7B88A" w14:textId="77777777" w:rsidR="00322FEE" w:rsidRPr="00C07E6E" w:rsidRDefault="00322FEE" w:rsidP="00662193">
      <w:pPr>
        <w:numPr>
          <w:ilvl w:val="1"/>
          <w:numId w:val="10"/>
        </w:numPr>
        <w:shd w:val="clear" w:color="auto" w:fill="FFFFFF"/>
        <w:spacing w:beforeAutospacing="1" w:after="0" w:afterAutospacing="1"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Koncept oblikovanja (največ 400-500 besed)</w:t>
      </w:r>
    </w:p>
    <w:p w14:paraId="0854D19F" w14:textId="552E24F5" w:rsidR="00322FEE" w:rsidRPr="00972714" w:rsidRDefault="00322FEE" w:rsidP="00972714">
      <w:pPr>
        <w:numPr>
          <w:ilvl w:val="1"/>
          <w:numId w:val="10"/>
        </w:numPr>
        <w:shd w:val="clear" w:color="auto" w:fill="FFFFFF"/>
        <w:spacing w:beforeAutospacing="1" w:after="0" w:afterAutospacing="1"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Trajnostni pristop (največ 400-500 besed)</w:t>
      </w:r>
      <w:r w:rsidRPr="0097271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 </w:t>
      </w:r>
    </w:p>
    <w:p w14:paraId="38FA71FE" w14:textId="7938C0C4" w:rsidR="00322FEE" w:rsidRPr="00E50427" w:rsidRDefault="00322FEE" w:rsidP="00E50427">
      <w:pPr>
        <w:pStyle w:val="Odstavekseznama"/>
        <w:numPr>
          <w:ilvl w:val="0"/>
          <w:numId w:val="1"/>
        </w:numPr>
        <w:shd w:val="clear" w:color="auto" w:fill="FFFFFF"/>
        <w:spacing w:beforeAutospacing="1" w:after="0" w:afterAutospacing="1"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E5042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Kontaktni podatki. </w:t>
      </w:r>
      <w:r w:rsidRPr="00E50427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Člani ekipe. Kontaktna oseba. E-pošta. Mobilni telefon. Kontaktni podatki naj bodo priloženi posebej v zaprti ovojnici.</w:t>
      </w:r>
    </w:p>
    <w:p w14:paraId="4FE88434" w14:textId="77777777" w:rsidR="002B677C" w:rsidRDefault="002B677C" w:rsidP="002B677C">
      <w:pPr>
        <w:shd w:val="clear" w:color="auto" w:fill="FFFFFF"/>
        <w:spacing w:beforeAutospacing="1" w:after="0" w:afterAutospacing="1"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</w:pP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lastRenderedPageBreak/>
        <w:t>Obvezni element logotipa je zapis: Zveza društev slepih in slabovidnih Slovenije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, pri čemer se lahko prijavitelji na razpis orientirajo tudi po določilih 7. člena Statuta Zveze, ki glasi: </w:t>
      </w:r>
    </w:p>
    <w:p w14:paraId="2624A133" w14:textId="77777777" w:rsidR="002B677C" w:rsidRPr="002164F3" w:rsidRDefault="002B677C" w:rsidP="002B67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»</w:t>
      </w:r>
      <w:r w:rsidRPr="002164F3">
        <w:rPr>
          <w:rFonts w:ascii="Arial" w:eastAsia="Times New Roman" w:hAnsi="Arial" w:cs="Arial"/>
          <w:sz w:val="24"/>
          <w:szCs w:val="24"/>
          <w:lang w:eastAsia="sl-SI"/>
        </w:rPr>
        <w:t xml:space="preserve">Zveza ima pečat okrogle oblike s premerom </w:t>
      </w:r>
      <w:smartTag w:uri="urn:schemas-microsoft-com:office:smarttags" w:element="metricconverter">
        <w:smartTagPr>
          <w:attr w:name="ProductID" w:val="20 mm"/>
        </w:smartTagPr>
        <w:r w:rsidRPr="002164F3">
          <w:rPr>
            <w:rFonts w:ascii="Arial" w:eastAsia="Times New Roman" w:hAnsi="Arial" w:cs="Arial"/>
            <w:sz w:val="24"/>
            <w:szCs w:val="24"/>
            <w:lang w:eastAsia="sl-SI"/>
          </w:rPr>
          <w:t>20 mm</w:t>
        </w:r>
      </w:smartTag>
      <w:r w:rsidRPr="002164F3">
        <w:rPr>
          <w:rFonts w:ascii="Arial" w:eastAsia="Times New Roman" w:hAnsi="Arial" w:cs="Arial"/>
          <w:sz w:val="24"/>
          <w:szCs w:val="24"/>
          <w:lang w:eastAsia="sl-SI"/>
        </w:rPr>
        <w:t xml:space="preserve"> in </w:t>
      </w:r>
      <w:smartTag w:uri="urn:schemas-microsoft-com:office:smarttags" w:element="metricconverter">
        <w:smartTagPr>
          <w:attr w:name="ProductID" w:val="29 mm"/>
        </w:smartTagPr>
        <w:r w:rsidRPr="002164F3">
          <w:rPr>
            <w:rFonts w:ascii="Arial" w:eastAsia="Times New Roman" w:hAnsi="Arial" w:cs="Arial"/>
            <w:sz w:val="24"/>
            <w:szCs w:val="24"/>
            <w:lang w:eastAsia="sl-SI"/>
          </w:rPr>
          <w:t>29 mm</w:t>
        </w:r>
      </w:smartTag>
      <w:r w:rsidRPr="002164F3">
        <w:rPr>
          <w:rFonts w:ascii="Arial" w:eastAsia="Times New Roman" w:hAnsi="Arial" w:cs="Arial"/>
          <w:sz w:val="24"/>
          <w:szCs w:val="24"/>
          <w:lang w:eastAsia="sl-SI"/>
        </w:rPr>
        <w:t xml:space="preserve">. Na zunanjem robu je vtisnjeno ime zveze, v sredini pa znak, ki simbolizira slepe in slabovidne. Pečati so oštevilčeni. </w:t>
      </w:r>
    </w:p>
    <w:p w14:paraId="6648E0FD" w14:textId="77777777" w:rsidR="002B677C" w:rsidRPr="002164F3" w:rsidRDefault="002B677C" w:rsidP="002B67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14EC4459" w14:textId="77777777" w:rsidR="002B677C" w:rsidRPr="002164F3" w:rsidRDefault="002B677C" w:rsidP="002B67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2164F3">
        <w:rPr>
          <w:rFonts w:ascii="Arial" w:eastAsia="Times New Roman" w:hAnsi="Arial" w:cs="Arial"/>
          <w:sz w:val="24"/>
          <w:szCs w:val="24"/>
          <w:lang w:eastAsia="sl-SI"/>
        </w:rPr>
        <w:t>Celostno grafično podobo zveze, ki vključuje tudi znak iz prvega odstavka sprejme skupščina zveze.</w:t>
      </w:r>
      <w:r>
        <w:rPr>
          <w:rFonts w:ascii="Arial" w:eastAsia="Times New Roman" w:hAnsi="Arial" w:cs="Arial"/>
          <w:sz w:val="24"/>
          <w:szCs w:val="24"/>
          <w:lang w:eastAsia="sl-SI"/>
        </w:rPr>
        <w:t>«</w:t>
      </w:r>
    </w:p>
    <w:p w14:paraId="6536C2C8" w14:textId="528B6B82" w:rsidR="00322FEE" w:rsidRPr="00C07E6E" w:rsidRDefault="00322FEE" w:rsidP="00322FEE">
      <w:pPr>
        <w:shd w:val="clear" w:color="auto" w:fill="FFFFFF"/>
        <w:spacing w:beforeAutospacing="1" w:after="0" w:afterAutospacing="1"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C07E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NATEČAJNA ŽIRIJA</w:t>
      </w:r>
      <w:r w:rsidR="00404E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: </w:t>
      </w:r>
    </w:p>
    <w:p w14:paraId="3AE2B076" w14:textId="4EAA52D0" w:rsidR="00A55CCE" w:rsidRPr="00621F3B" w:rsidRDefault="00A55CCE" w:rsidP="00322FEE">
      <w:pPr>
        <w:shd w:val="clear" w:color="auto" w:fill="FFFFFF"/>
        <w:spacing w:beforeAutospacing="1" w:after="0"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</w:pPr>
      <w:r w:rsidRPr="00621F3B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Matej Žnuderl, predsednik ZDSSS</w:t>
      </w:r>
    </w:p>
    <w:p w14:paraId="17E3105D" w14:textId="50954580" w:rsidR="00A55CCE" w:rsidRPr="00621F3B" w:rsidRDefault="00A55CCE" w:rsidP="00322FEE">
      <w:pPr>
        <w:shd w:val="clear" w:color="auto" w:fill="FFFFFF"/>
        <w:spacing w:beforeAutospacing="1" w:after="0"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</w:pPr>
      <w:r w:rsidRPr="00621F3B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Štefan Kušar, glavni tajnik ZDSSS – Poročevalec in skrbnik natečaja. </w:t>
      </w:r>
    </w:p>
    <w:p w14:paraId="1FA5A74D" w14:textId="03B5C083" w:rsidR="00A55CCE" w:rsidRPr="00621F3B" w:rsidRDefault="00A55CCE" w:rsidP="00322FEE">
      <w:pPr>
        <w:shd w:val="clear" w:color="auto" w:fill="FFFFFF"/>
        <w:spacing w:beforeAutospacing="1" w:after="0"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</w:pPr>
      <w:r w:rsidRPr="00621F3B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Sanja Kos, članica UO ZDSSS</w:t>
      </w:r>
      <w:r w:rsidR="00956969" w:rsidRPr="00621F3B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 zadolžena za področje mladih</w:t>
      </w:r>
      <w:r w:rsidR="009C4C22" w:rsidRPr="00621F3B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 in komuniciranja</w:t>
      </w:r>
    </w:p>
    <w:p w14:paraId="55A7C8D1" w14:textId="75E354AB" w:rsidR="00A55CCE" w:rsidRPr="00621F3B" w:rsidRDefault="00A55CCE" w:rsidP="00322FEE">
      <w:pPr>
        <w:shd w:val="clear" w:color="auto" w:fill="FFFFFF"/>
        <w:spacing w:beforeAutospacing="1" w:after="0"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</w:pPr>
      <w:r w:rsidRPr="00621F3B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Janez Kermc, član UO ZDSSS zadolžen za kulturo in umetniško ustvarjanje slepih in slabovidnih</w:t>
      </w:r>
    </w:p>
    <w:p w14:paraId="32D1B774" w14:textId="39A0454E" w:rsidR="00A55CCE" w:rsidRPr="00621F3B" w:rsidRDefault="00A55CCE" w:rsidP="00322FEE">
      <w:pPr>
        <w:shd w:val="clear" w:color="auto" w:fill="FFFFFF"/>
        <w:spacing w:beforeAutospacing="1" w:after="0"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</w:pPr>
      <w:r w:rsidRPr="00621F3B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Petra Derganc, oblikovalka ZDSSS</w:t>
      </w:r>
    </w:p>
    <w:p w14:paraId="43C43CF0" w14:textId="2BC5E0DC" w:rsidR="00A55CCE" w:rsidRPr="00621F3B" w:rsidRDefault="00A55CCE" w:rsidP="00322FEE">
      <w:pPr>
        <w:shd w:val="clear" w:color="auto" w:fill="FFFFFF"/>
        <w:spacing w:beforeAutospacing="1" w:after="0"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</w:pPr>
      <w:r w:rsidRPr="00621F3B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Marko Miladinovič, oblikovalec</w:t>
      </w:r>
    </w:p>
    <w:p w14:paraId="2021482B" w14:textId="099829D4" w:rsidR="00322FEE" w:rsidRPr="00C07E6E" w:rsidRDefault="00322FEE" w:rsidP="00322FEE">
      <w:pPr>
        <w:shd w:val="clear" w:color="auto" w:fill="FFFFFF"/>
        <w:spacing w:beforeAutospacing="1" w:after="0"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C07E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POSTOPEK OCENJEVANJA IN NAGRADE</w:t>
      </w:r>
    </w:p>
    <w:p w14:paraId="37DA5830" w14:textId="46BD5D32" w:rsidR="00322FEE" w:rsidRPr="00C07E6E" w:rsidRDefault="00322FEE" w:rsidP="00322FEE">
      <w:pPr>
        <w:shd w:val="clear" w:color="auto" w:fill="FFFFFF"/>
        <w:spacing w:beforeAutospacing="1" w:after="0" w:afterAutospacing="1"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Kandidati morajo svoje </w:t>
      </w:r>
      <w:r w:rsidR="00A934E1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idejne </w:t>
      </w: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predloge oddati do </w:t>
      </w:r>
      <w:r w:rsidR="00C4540D" w:rsidRPr="00FE670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1</w:t>
      </w:r>
      <w:r w:rsidR="002779F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7</w:t>
      </w:r>
      <w:r w:rsidRPr="00C07E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. </w:t>
      </w:r>
      <w:r w:rsidR="00BC502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aprila</w:t>
      </w:r>
      <w:r w:rsidRPr="00C07E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 202</w:t>
      </w:r>
      <w:r w:rsidR="005140F6" w:rsidRPr="00C07E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4</w:t>
      </w: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. Žirija bo predloge presojala in izbrala predloge za nagrade. </w:t>
      </w:r>
      <w:r w:rsidR="005140F6"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Zveza </w:t>
      </w: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bo rezultate objavil</w:t>
      </w:r>
      <w:r w:rsidR="005140F6"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a</w:t>
      </w: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 najkasneje do </w:t>
      </w:r>
      <w:r w:rsidR="005140F6" w:rsidRPr="00C07E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2</w:t>
      </w:r>
      <w:r w:rsidR="00FE670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4</w:t>
      </w:r>
      <w:r w:rsidRPr="00C07E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. </w:t>
      </w:r>
      <w:r w:rsidR="00BC502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aprila</w:t>
      </w:r>
      <w:r w:rsidRPr="00C07E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 202</w:t>
      </w:r>
      <w:r w:rsidR="005140F6" w:rsidRPr="00C07E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4</w:t>
      </w:r>
      <w:r w:rsidRPr="00C07E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.</w:t>
      </w:r>
    </w:p>
    <w:p w14:paraId="7459B177" w14:textId="0C5F5D24" w:rsidR="00E61C38" w:rsidRPr="0091267C" w:rsidRDefault="00322FEE" w:rsidP="00322FEE">
      <w:pPr>
        <w:shd w:val="clear" w:color="auto" w:fill="FFFFFF"/>
        <w:spacing w:beforeAutospacing="1" w:after="0" w:afterAutospacing="1"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</w:pP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 Žirija bo podelila tri nagrade in naslednje nagrade:  </w:t>
      </w:r>
    </w:p>
    <w:tbl>
      <w:tblPr>
        <w:tblW w:w="54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0"/>
        <w:gridCol w:w="1601"/>
        <w:gridCol w:w="414"/>
      </w:tblGrid>
      <w:tr w:rsidR="00322FEE" w:rsidRPr="00C07E6E" w14:paraId="3F38EFE4" w14:textId="77777777" w:rsidTr="00E61C38">
        <w:tc>
          <w:tcPr>
            <w:tcW w:w="34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ED1B8" w14:textId="4829A338" w:rsidR="00322FEE" w:rsidRPr="00C07E6E" w:rsidRDefault="00322FEE" w:rsidP="00322FEE">
            <w:pPr>
              <w:spacing w:beforeAutospacing="1" w:after="0" w:afterAutospacing="1" w:line="18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C07E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sl-SI"/>
                <w14:ligatures w14:val="none"/>
              </w:rPr>
              <w:t>1. nagrada</w:t>
            </w:r>
          </w:p>
        </w:tc>
        <w:tc>
          <w:tcPr>
            <w:tcW w:w="16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305F4D" w14:textId="3EF01593" w:rsidR="00322FEE" w:rsidRPr="00C07E6E" w:rsidRDefault="002713DB" w:rsidP="00322FEE">
            <w:pPr>
              <w:spacing w:beforeAutospacing="1" w:after="0" w:afterAutospacing="1" w:line="18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C07E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sl-SI"/>
                <w14:ligatures w14:val="none"/>
              </w:rPr>
              <w:t>50</w:t>
            </w:r>
            <w:r w:rsidR="00322FEE" w:rsidRPr="00C07E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sl-SI"/>
                <w14:ligatures w14:val="none"/>
              </w:rPr>
              <w:t>0,00 €</w:t>
            </w:r>
          </w:p>
        </w:tc>
        <w:tc>
          <w:tcPr>
            <w:tcW w:w="4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C4F6B3" w14:textId="77777777" w:rsidR="00322FEE" w:rsidRPr="00C07E6E" w:rsidRDefault="00322FEE" w:rsidP="00322FEE">
            <w:pPr>
              <w:spacing w:beforeAutospacing="1" w:after="0" w:afterAutospacing="1" w:line="18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C07E6E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4"/>
                <w:bdr w:val="none" w:sz="0" w:space="0" w:color="auto" w:frame="1"/>
                <w:lang w:eastAsia="sl-SI"/>
                <w14:ligatures w14:val="none"/>
              </w:rPr>
              <w:t>✲</w:t>
            </w:r>
          </w:p>
        </w:tc>
      </w:tr>
      <w:tr w:rsidR="00322FEE" w:rsidRPr="00C07E6E" w14:paraId="79D6A319" w14:textId="77777777" w:rsidTr="00E61C38">
        <w:tc>
          <w:tcPr>
            <w:tcW w:w="34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7E6E2" w14:textId="77777777" w:rsidR="00322FEE" w:rsidRPr="00C07E6E" w:rsidRDefault="00322FEE" w:rsidP="00322FEE">
            <w:pPr>
              <w:spacing w:beforeAutospacing="1" w:after="0" w:afterAutospacing="1" w:line="18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C07E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sl-SI"/>
                <w14:ligatures w14:val="none"/>
              </w:rPr>
              <w:t>2. nagrada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411289" w14:textId="279E2DD6" w:rsidR="00322FEE" w:rsidRPr="00C07E6E" w:rsidRDefault="002713DB" w:rsidP="00322FEE">
            <w:pPr>
              <w:spacing w:beforeAutospacing="1" w:after="0" w:afterAutospacing="1" w:line="18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C07E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sl-SI"/>
                <w14:ligatures w14:val="none"/>
              </w:rPr>
              <w:t>30</w:t>
            </w:r>
            <w:r w:rsidR="00322FEE" w:rsidRPr="00C07E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sl-SI"/>
                <w14:ligatures w14:val="none"/>
              </w:rPr>
              <w:t>0,00 €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7118F0" w14:textId="77777777" w:rsidR="00322FEE" w:rsidRPr="00C07E6E" w:rsidRDefault="00322FEE" w:rsidP="00322FEE">
            <w:pPr>
              <w:spacing w:beforeAutospacing="1" w:after="0" w:afterAutospacing="1" w:line="18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C07E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sl-SI"/>
                <w14:ligatures w14:val="none"/>
              </w:rPr>
              <w:t> </w:t>
            </w:r>
          </w:p>
        </w:tc>
      </w:tr>
      <w:tr w:rsidR="00322FEE" w:rsidRPr="00C07E6E" w14:paraId="152D969B" w14:textId="77777777" w:rsidTr="00E61C38">
        <w:tc>
          <w:tcPr>
            <w:tcW w:w="34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3BF636" w14:textId="77777777" w:rsidR="00322FEE" w:rsidRPr="00C07E6E" w:rsidRDefault="00322FEE" w:rsidP="00322FEE">
            <w:pPr>
              <w:spacing w:beforeAutospacing="1" w:after="0" w:afterAutospacing="1" w:line="18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C07E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sl-SI"/>
                <w14:ligatures w14:val="none"/>
              </w:rPr>
              <w:t>3. nagrada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14079" w14:textId="17769FB2" w:rsidR="00322FEE" w:rsidRPr="00C07E6E" w:rsidRDefault="002713DB" w:rsidP="00322FEE">
            <w:pPr>
              <w:spacing w:beforeAutospacing="1" w:after="0" w:afterAutospacing="1" w:line="18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C07E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sl-SI"/>
                <w14:ligatures w14:val="none"/>
              </w:rPr>
              <w:t>1</w:t>
            </w:r>
            <w:r w:rsidR="007D6329" w:rsidRPr="00C07E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sl-SI"/>
                <w14:ligatures w14:val="none"/>
              </w:rPr>
              <w:t>5</w:t>
            </w:r>
            <w:r w:rsidR="00322FEE" w:rsidRPr="00C07E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sl-SI"/>
                <w14:ligatures w14:val="none"/>
              </w:rPr>
              <w:t>0,00 €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F3270B" w14:textId="77777777" w:rsidR="00322FEE" w:rsidRPr="00C07E6E" w:rsidRDefault="00322FEE" w:rsidP="00322FEE">
            <w:pPr>
              <w:spacing w:beforeAutospacing="1" w:after="0" w:afterAutospacing="1" w:line="18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C07E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sl-SI"/>
                <w14:ligatures w14:val="none"/>
              </w:rPr>
              <w:t> </w:t>
            </w:r>
          </w:p>
        </w:tc>
      </w:tr>
    </w:tbl>
    <w:p w14:paraId="0335FE6C" w14:textId="1D57E8B8" w:rsidR="00322FEE" w:rsidRPr="00C07E6E" w:rsidRDefault="00322FEE" w:rsidP="00322FEE">
      <w:pPr>
        <w:shd w:val="clear" w:color="auto" w:fill="FFFFFF"/>
        <w:spacing w:beforeAutospacing="1" w:after="0" w:afterAutospacing="1"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Zmagovaln</w:t>
      </w:r>
      <w:r w:rsidR="00027965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a idejna rešitev tega natečaja ni nujno tudi rešitev po kateri se bo izdelalo CGP Zveze. V skladu s statutarnimi pristojnostmi bo o različnih predlogih odločala </w:t>
      </w:r>
      <w:r w:rsidR="00027965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lastRenderedPageBreak/>
        <w:t xml:space="preserve">skupščina Zveze; na podlagi sprejeta sklepa na skupščini, ki bo predvidoma v drugi polovici maja 2024, bomo avtorje idejnega predloga </w:t>
      </w: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povabili k podpisu pogodbe o </w:t>
      </w:r>
      <w:r w:rsidR="0056239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i</w:t>
      </w: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zvedbi elementov vizualne identitete </w:t>
      </w:r>
      <w:r w:rsidR="007C2AC8"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Zveze</w:t>
      </w:r>
      <w:r w:rsidR="00557B3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 (CGP)</w:t>
      </w: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.</w:t>
      </w:r>
    </w:p>
    <w:p w14:paraId="19B1CB63" w14:textId="4DC0D7A8" w:rsidR="00322FEE" w:rsidRPr="00C07E6E" w:rsidRDefault="00322FEE" w:rsidP="00322FEE">
      <w:pPr>
        <w:shd w:val="clear" w:color="auto" w:fill="FFFFFF"/>
        <w:spacing w:beforeAutospacing="1" w:after="0" w:afterAutospacing="1"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C07E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NASLOV ZA VPRAŠANJA</w:t>
      </w:r>
    </w:p>
    <w:p w14:paraId="734FD627" w14:textId="4466D9EF" w:rsidR="00322FEE" w:rsidRPr="00C07E6E" w:rsidRDefault="00322FEE" w:rsidP="00322FEE">
      <w:pPr>
        <w:shd w:val="clear" w:color="auto" w:fill="FFFFFF"/>
        <w:spacing w:beforeAutospacing="1" w:after="0" w:afterAutospacing="1"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Če imate dodatna vprašanja o natečaju, jih pošljite na</w:t>
      </w:r>
      <w:r w:rsidR="006461C4"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 </w:t>
      </w:r>
      <w:hyperlink r:id="rId9" w:history="1">
        <w:r w:rsidR="006461C4" w:rsidRPr="00C07E6E">
          <w:rPr>
            <w:rStyle w:val="Hiperpovezava"/>
            <w:rFonts w:ascii="Arial" w:eastAsia="Times New Roman" w:hAnsi="Arial" w:cs="Arial"/>
            <w:kern w:val="0"/>
            <w:sz w:val="24"/>
            <w:szCs w:val="24"/>
            <w:bdr w:val="none" w:sz="0" w:space="0" w:color="auto" w:frame="1"/>
            <w:lang w:eastAsia="sl-SI"/>
            <w14:ligatures w14:val="none"/>
          </w:rPr>
          <w:t>stefan.kusar@zveza-slepih.si</w:t>
        </w:r>
      </w:hyperlink>
      <w:r w:rsidR="00103E2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 ali na </w:t>
      </w:r>
      <w:hyperlink r:id="rId10" w:history="1">
        <w:r w:rsidR="00103E24" w:rsidRPr="0004441C">
          <w:rPr>
            <w:rStyle w:val="Hiperpovezava"/>
            <w:rFonts w:ascii="Arial" w:eastAsia="Times New Roman" w:hAnsi="Arial" w:cs="Arial"/>
            <w:kern w:val="0"/>
            <w:sz w:val="24"/>
            <w:szCs w:val="24"/>
            <w:bdr w:val="none" w:sz="0" w:space="0" w:color="auto" w:frame="1"/>
            <w:lang w:eastAsia="sl-SI"/>
            <w14:ligatures w14:val="none"/>
          </w:rPr>
          <w:t>info@zveza-slepih.si</w:t>
        </w:r>
      </w:hyperlink>
      <w:r w:rsidR="005F221F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.</w:t>
      </w:r>
      <w:r w:rsidR="00103E2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 </w:t>
      </w:r>
    </w:p>
    <w:p w14:paraId="4911DB3B" w14:textId="4DE6C7D2" w:rsidR="00322FEE" w:rsidRPr="00C07E6E" w:rsidRDefault="00322FEE" w:rsidP="00322FEE">
      <w:pPr>
        <w:shd w:val="clear" w:color="auto" w:fill="FFFFFF"/>
        <w:spacing w:beforeAutospacing="1" w:after="0" w:afterAutospacing="1"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C07E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NASLOV</w:t>
      </w:r>
      <w:r w:rsidR="00AB505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 IN NAČIN</w:t>
      </w:r>
      <w:r w:rsidRPr="00C07E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 PREDLOŽIT</w:t>
      </w:r>
      <w:r w:rsidR="00AB505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VE</w:t>
      </w:r>
      <w:r w:rsidRPr="00C07E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 </w:t>
      </w:r>
      <w:r w:rsidR="00103E2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IDEJNEGA </w:t>
      </w:r>
      <w:r w:rsidRPr="00C07E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PREDLOGA</w:t>
      </w:r>
    </w:p>
    <w:p w14:paraId="48261A9C" w14:textId="225C3CE9" w:rsidR="00322FEE" w:rsidRPr="00C07E6E" w:rsidRDefault="00322FEE" w:rsidP="00322FEE">
      <w:pPr>
        <w:shd w:val="clear" w:color="auto" w:fill="FFFFFF"/>
        <w:spacing w:beforeAutospacing="1" w:after="0" w:afterAutospacing="1"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Predloge je treba poslati na ključku, v enem združenem dokumentu pdf</w:t>
      </w:r>
      <w:r w:rsidR="006461C4"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 odprtega tipa</w:t>
      </w: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, na naslov</w:t>
      </w:r>
      <w:r w:rsidR="006461C4"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 Zveza društev slepih in slabovidnih Slovenije</w:t>
      </w: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, </w:t>
      </w:r>
      <w:r w:rsidR="006461C4"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Groharjeva cesta 2</w:t>
      </w: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, 1000 Ljubljana. Natečajni predlog (ključek) naj bo oddan v zaprti ovojnici z označbo: »NE ODPIRAJ! – za javni natečaj Vizualna identiteta</w:t>
      </w:r>
      <w:r w:rsidR="006461C4"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 ZDSSS</w:t>
      </w: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.«</w:t>
      </w:r>
    </w:p>
    <w:p w14:paraId="78D7A670" w14:textId="77777777" w:rsidR="00322FEE" w:rsidRPr="00C07E6E" w:rsidRDefault="00322FEE" w:rsidP="00322FEE">
      <w:pPr>
        <w:shd w:val="clear" w:color="auto" w:fill="FFFFFF"/>
        <w:spacing w:beforeAutospacing="1" w:after="0" w:afterAutospacing="1"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Natečajni predlog navzven ne sme omogočati identifikacije natečajnika. Predlog naj bo opremljen s šifro, kontaktni podatki o avtorjih pa naj bodo priloženi posebej v zaprti ovojnici.</w:t>
      </w:r>
    </w:p>
    <w:p w14:paraId="51FD35A9" w14:textId="7C6A6BED" w:rsidR="00322FEE" w:rsidRPr="00C07E6E" w:rsidRDefault="00322FEE" w:rsidP="00322FEE">
      <w:pPr>
        <w:shd w:val="clear" w:color="auto" w:fill="FFFFFF"/>
        <w:spacing w:beforeAutospacing="1" w:after="0" w:afterAutospacing="1"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C07E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Rok za oddajo je </w:t>
      </w:r>
      <w:r w:rsidR="00C4540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1</w:t>
      </w:r>
      <w:r w:rsidR="002779F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7</w:t>
      </w:r>
      <w:r w:rsidRPr="00C07E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. </w:t>
      </w:r>
      <w:r w:rsidR="007216B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april </w:t>
      </w:r>
      <w:r w:rsidRPr="00C07E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do 23:59.</w:t>
      </w: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 Za dokazilo o oddaji predloga velja datum poštnega žiga ali ob osebni predaji potrdilo razpisovalca o prevzemu.</w:t>
      </w:r>
    </w:p>
    <w:p w14:paraId="68A767A7" w14:textId="67792A71" w:rsidR="00EC70EB" w:rsidRPr="00C07E6E" w:rsidRDefault="00322FEE" w:rsidP="005257DB">
      <w:pPr>
        <w:shd w:val="clear" w:color="auto" w:fill="FFFFFF"/>
        <w:spacing w:beforeAutospacing="1" w:after="0" w:afterAutospacing="1" w:line="259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Po opravljenem ocenjevanju bo ocenjevalna komisija opravila izbiro in o tem obvestila vse</w:t>
      </w:r>
      <w:r w:rsidR="00F00E2A"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 xml:space="preserve"> </w:t>
      </w: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natečajnike. Dela, ki ne bodo nagrajena, bomo natečajnikom vrnili v 30 dneh po objavi rezultatov.</w:t>
      </w:r>
    </w:p>
    <w:p w14:paraId="6BEB1AEF" w14:textId="14CDA07F" w:rsidR="005257DB" w:rsidRDefault="005257DB" w:rsidP="00C07E6E">
      <w:pPr>
        <w:shd w:val="clear" w:color="auto" w:fill="FFFFFF"/>
        <w:spacing w:beforeAutospacing="1" w:after="0" w:afterAutospacing="1" w:line="259" w:lineRule="atLeast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 xml:space="preserve">Ljubljana, </w:t>
      </w:r>
      <w:r w:rsidR="001C66FE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5</w:t>
      </w: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 xml:space="preserve">. </w:t>
      </w:r>
      <w:r w:rsidR="001C66FE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3</w:t>
      </w:r>
      <w:r w:rsidRPr="00C07E6E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. 202</w:t>
      </w:r>
      <w:r w:rsidR="001C66FE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4</w:t>
      </w:r>
    </w:p>
    <w:p w14:paraId="33CDCB6C" w14:textId="1F6AFB8E" w:rsidR="00C07E6E" w:rsidRDefault="00C07E6E" w:rsidP="00C07E6E">
      <w:pPr>
        <w:shd w:val="clear" w:color="auto" w:fill="FFFFFF"/>
        <w:spacing w:beforeAutospacing="1" w:after="0" w:afterAutospacing="1" w:line="259" w:lineRule="atLeast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 xml:space="preserve">Glavni tajnik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ab/>
        <w:t>Predsednik</w:t>
      </w:r>
    </w:p>
    <w:p w14:paraId="7945BB1C" w14:textId="77777777" w:rsidR="009D536C" w:rsidRDefault="009D536C" w:rsidP="00C07E6E">
      <w:pPr>
        <w:shd w:val="clear" w:color="auto" w:fill="FFFFFF"/>
        <w:spacing w:beforeAutospacing="1" w:after="0" w:afterAutospacing="1" w:line="259" w:lineRule="atLeast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</w:p>
    <w:p w14:paraId="01E40B2C" w14:textId="230105BC" w:rsidR="00C07E6E" w:rsidRPr="00C07E6E" w:rsidRDefault="00C07E6E" w:rsidP="00C07E6E">
      <w:pPr>
        <w:shd w:val="clear" w:color="auto" w:fill="FFFFFF"/>
        <w:spacing w:beforeAutospacing="1" w:after="0" w:afterAutospacing="1" w:line="259" w:lineRule="atLeast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Štefan Kušar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ab/>
        <w:t>Matej Žnuderl</w:t>
      </w:r>
    </w:p>
    <w:sectPr w:rsidR="00C07E6E" w:rsidRPr="00C07E6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B1A67" w14:textId="77777777" w:rsidR="00322FEE" w:rsidRDefault="00322FEE" w:rsidP="00322FEE">
      <w:pPr>
        <w:spacing w:after="0" w:line="240" w:lineRule="auto"/>
      </w:pPr>
      <w:r>
        <w:separator/>
      </w:r>
    </w:p>
  </w:endnote>
  <w:endnote w:type="continuationSeparator" w:id="0">
    <w:p w14:paraId="3511645A" w14:textId="77777777" w:rsidR="00322FEE" w:rsidRDefault="00322FEE" w:rsidP="00322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F4653" w14:textId="77777777" w:rsidR="00322FEE" w:rsidRPr="00425770" w:rsidRDefault="00322FEE" w:rsidP="00322FEE">
    <w:pPr>
      <w:autoSpaceDE w:val="0"/>
      <w:autoSpaceDN w:val="0"/>
      <w:adjustRightInd w:val="0"/>
      <w:spacing w:line="360" w:lineRule="auto"/>
      <w:jc w:val="center"/>
      <w:rPr>
        <w:rFonts w:ascii="Arial" w:hAnsi="Arial" w:cs="Arial"/>
        <w:b/>
        <w:bCs/>
      </w:rPr>
    </w:pPr>
    <w:r w:rsidRPr="00425770">
      <w:rPr>
        <w:rFonts w:ascii="Arial" w:hAnsi="Arial" w:cs="Arial"/>
        <w:b/>
        <w:bCs/>
      </w:rPr>
      <w:t>Edina tema, ki obstaja, je neznanje ...</w:t>
    </w:r>
  </w:p>
  <w:p w14:paraId="16E8567B" w14:textId="77777777" w:rsidR="00322FEE" w:rsidRDefault="00322FEE" w:rsidP="00322FEE">
    <w:pPr>
      <w:pStyle w:val="Noga"/>
      <w:jc w:val="center"/>
      <w:rPr>
        <w:rFonts w:ascii="Arial" w:hAnsi="Arial" w:cs="Arial"/>
        <w:sz w:val="14"/>
        <w:szCs w:val="14"/>
      </w:rPr>
    </w:pPr>
    <w:r w:rsidRPr="00425770">
      <w:rPr>
        <w:rFonts w:ascii="Arial" w:hAnsi="Arial" w:cs="Arial"/>
        <w:sz w:val="14"/>
        <w:szCs w:val="14"/>
      </w:rPr>
      <w:t xml:space="preserve">Uradni pisavi ZDSSS sta pokončni Arial 12 in Arial 12 krepka, skladno s priporočili Evropske zveze slepih (EBU), </w:t>
    </w:r>
  </w:p>
  <w:p w14:paraId="6304AB18" w14:textId="2DF7CFB6" w:rsidR="00322FEE" w:rsidRPr="00322FEE" w:rsidRDefault="00322FEE" w:rsidP="00322FEE">
    <w:pPr>
      <w:pStyle w:val="Noga"/>
      <w:jc w:val="center"/>
      <w:rPr>
        <w:rFonts w:ascii="Arial" w:hAnsi="Arial" w:cs="Arial"/>
      </w:rPr>
    </w:pPr>
    <w:r w:rsidRPr="00425770">
      <w:rPr>
        <w:rFonts w:ascii="Arial" w:hAnsi="Arial" w:cs="Arial"/>
        <w:sz w:val="14"/>
        <w:szCs w:val="14"/>
      </w:rPr>
      <w:t>saj sta najprimernejši za ljudi z okvarami vida</w:t>
    </w:r>
  </w:p>
  <w:p w14:paraId="70E433BD" w14:textId="77777777" w:rsidR="00322FEE" w:rsidRDefault="00322FE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96E15" w14:textId="77777777" w:rsidR="00322FEE" w:rsidRDefault="00322FEE" w:rsidP="00322FEE">
      <w:pPr>
        <w:spacing w:after="0" w:line="240" w:lineRule="auto"/>
      </w:pPr>
      <w:r>
        <w:separator/>
      </w:r>
    </w:p>
  </w:footnote>
  <w:footnote w:type="continuationSeparator" w:id="0">
    <w:p w14:paraId="01F96C42" w14:textId="77777777" w:rsidR="00322FEE" w:rsidRDefault="00322FEE" w:rsidP="00322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3DD4B" w14:textId="1FEEBD48" w:rsidR="00322FEE" w:rsidRDefault="00322FEE">
    <w:pPr>
      <w:pStyle w:val="Glava"/>
    </w:pPr>
    <w:r w:rsidRPr="00893EBA">
      <w:rPr>
        <w:rFonts w:ascii="Calibri" w:eastAsia="Calibri" w:hAnsi="Calibri"/>
        <w:noProof/>
      </w:rPr>
      <w:drawing>
        <wp:inline distT="0" distB="0" distL="0" distR="0" wp14:anchorId="24E032C6" wp14:editId="753DCB4E">
          <wp:extent cx="5760720" cy="1275534"/>
          <wp:effectExtent l="0" t="0" r="0" b="1270"/>
          <wp:docPr id="1" name="Picture 1" descr="Opis: C:\Users\jana\Google Drive\Zveza slepih in slabovidnih\2015\95 letnica ZDSSS\ZNAK 95 LET_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is: C:\Users\jana\Google Drive\Zveza slepih in slabovidnih\2015\95 letnica ZDSSS\ZNAK 95 LET_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5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793583" w14:textId="77777777" w:rsidR="00322FEE" w:rsidRDefault="00322FE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CB4"/>
    <w:multiLevelType w:val="multilevel"/>
    <w:tmpl w:val="F11677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22274"/>
    <w:multiLevelType w:val="multilevel"/>
    <w:tmpl w:val="DFA68B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5806B8"/>
    <w:multiLevelType w:val="multilevel"/>
    <w:tmpl w:val="6E041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7579A3"/>
    <w:multiLevelType w:val="hybridMultilevel"/>
    <w:tmpl w:val="F236C9E8"/>
    <w:lvl w:ilvl="0" w:tplc="A46652B2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EC72A16"/>
    <w:multiLevelType w:val="multilevel"/>
    <w:tmpl w:val="A802D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5B162C"/>
    <w:multiLevelType w:val="multilevel"/>
    <w:tmpl w:val="7EDE78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40660D"/>
    <w:multiLevelType w:val="multilevel"/>
    <w:tmpl w:val="755476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2140CC"/>
    <w:multiLevelType w:val="multilevel"/>
    <w:tmpl w:val="5B3A11BC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68764597"/>
    <w:multiLevelType w:val="multilevel"/>
    <w:tmpl w:val="D152E1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DB36DB"/>
    <w:multiLevelType w:val="multilevel"/>
    <w:tmpl w:val="7326F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6854358">
    <w:abstractNumId w:val="4"/>
  </w:num>
  <w:num w:numId="2" w16cid:durableId="46611753">
    <w:abstractNumId w:val="6"/>
  </w:num>
  <w:num w:numId="3" w16cid:durableId="418871866">
    <w:abstractNumId w:val="9"/>
  </w:num>
  <w:num w:numId="4" w16cid:durableId="1489394436">
    <w:abstractNumId w:val="5"/>
  </w:num>
  <w:num w:numId="5" w16cid:durableId="2117021431">
    <w:abstractNumId w:val="0"/>
  </w:num>
  <w:num w:numId="6" w16cid:durableId="609362442">
    <w:abstractNumId w:val="8"/>
  </w:num>
  <w:num w:numId="7" w16cid:durableId="551235377">
    <w:abstractNumId w:val="1"/>
  </w:num>
  <w:num w:numId="8" w16cid:durableId="1964379288">
    <w:abstractNumId w:val="3"/>
  </w:num>
  <w:num w:numId="9" w16cid:durableId="1081558844">
    <w:abstractNumId w:val="7"/>
  </w:num>
  <w:num w:numId="10" w16cid:durableId="1974825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EE"/>
    <w:rsid w:val="00027965"/>
    <w:rsid w:val="0006379E"/>
    <w:rsid w:val="0007563C"/>
    <w:rsid w:val="000A3BEC"/>
    <w:rsid w:val="000B1533"/>
    <w:rsid w:val="00103E24"/>
    <w:rsid w:val="00142432"/>
    <w:rsid w:val="0018161B"/>
    <w:rsid w:val="00182BA6"/>
    <w:rsid w:val="0018497F"/>
    <w:rsid w:val="00196530"/>
    <w:rsid w:val="001C66FE"/>
    <w:rsid w:val="001F6929"/>
    <w:rsid w:val="00256F94"/>
    <w:rsid w:val="00256FFC"/>
    <w:rsid w:val="0025754F"/>
    <w:rsid w:val="002713DB"/>
    <w:rsid w:val="00275D91"/>
    <w:rsid w:val="002779F0"/>
    <w:rsid w:val="00284249"/>
    <w:rsid w:val="00291FFA"/>
    <w:rsid w:val="00297B17"/>
    <w:rsid w:val="002B677C"/>
    <w:rsid w:val="00322FEE"/>
    <w:rsid w:val="0032503C"/>
    <w:rsid w:val="00340221"/>
    <w:rsid w:val="003908E5"/>
    <w:rsid w:val="00392730"/>
    <w:rsid w:val="003A3AAC"/>
    <w:rsid w:val="003C1148"/>
    <w:rsid w:val="003C35C7"/>
    <w:rsid w:val="00404EFF"/>
    <w:rsid w:val="00462C4F"/>
    <w:rsid w:val="00476203"/>
    <w:rsid w:val="0049369E"/>
    <w:rsid w:val="00494B30"/>
    <w:rsid w:val="00496494"/>
    <w:rsid w:val="004B550B"/>
    <w:rsid w:val="005140F6"/>
    <w:rsid w:val="005257DB"/>
    <w:rsid w:val="00557B3E"/>
    <w:rsid w:val="00562394"/>
    <w:rsid w:val="005A2CF0"/>
    <w:rsid w:val="005F221F"/>
    <w:rsid w:val="00603ECD"/>
    <w:rsid w:val="006049EE"/>
    <w:rsid w:val="00621F3B"/>
    <w:rsid w:val="006461C4"/>
    <w:rsid w:val="00662193"/>
    <w:rsid w:val="00671692"/>
    <w:rsid w:val="0071253B"/>
    <w:rsid w:val="007216BE"/>
    <w:rsid w:val="00742AFF"/>
    <w:rsid w:val="007C2AC8"/>
    <w:rsid w:val="007D6329"/>
    <w:rsid w:val="007E42B8"/>
    <w:rsid w:val="008C51ED"/>
    <w:rsid w:val="008D5D2B"/>
    <w:rsid w:val="0091267C"/>
    <w:rsid w:val="00956969"/>
    <w:rsid w:val="00972714"/>
    <w:rsid w:val="00986F14"/>
    <w:rsid w:val="009C4C22"/>
    <w:rsid w:val="009D536C"/>
    <w:rsid w:val="009F12E2"/>
    <w:rsid w:val="00A26CF4"/>
    <w:rsid w:val="00A47382"/>
    <w:rsid w:val="00A55CCE"/>
    <w:rsid w:val="00A934E1"/>
    <w:rsid w:val="00AB1456"/>
    <w:rsid w:val="00AB5057"/>
    <w:rsid w:val="00B06140"/>
    <w:rsid w:val="00BC5025"/>
    <w:rsid w:val="00C07E6E"/>
    <w:rsid w:val="00C36AE1"/>
    <w:rsid w:val="00C4540D"/>
    <w:rsid w:val="00C84460"/>
    <w:rsid w:val="00CA0744"/>
    <w:rsid w:val="00CD387D"/>
    <w:rsid w:val="00CF0CE8"/>
    <w:rsid w:val="00D10B46"/>
    <w:rsid w:val="00D92AB1"/>
    <w:rsid w:val="00E50427"/>
    <w:rsid w:val="00E61C38"/>
    <w:rsid w:val="00E62993"/>
    <w:rsid w:val="00E70596"/>
    <w:rsid w:val="00E77EC6"/>
    <w:rsid w:val="00E80238"/>
    <w:rsid w:val="00EA036D"/>
    <w:rsid w:val="00EC70EB"/>
    <w:rsid w:val="00F00E2A"/>
    <w:rsid w:val="00F77004"/>
    <w:rsid w:val="00FB2A9C"/>
    <w:rsid w:val="00FD7D16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E53D28"/>
  <w15:chartTrackingRefBased/>
  <w15:docId w15:val="{FBB45180-6128-4B75-8C7F-6D0D299C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xmsonormal">
    <w:name w:val="x_msonormal"/>
    <w:basedOn w:val="Navaden"/>
    <w:rsid w:val="00322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322FEE"/>
    <w:rPr>
      <w:color w:val="0000FF"/>
      <w:u w:val="single"/>
    </w:rPr>
  </w:style>
  <w:style w:type="paragraph" w:customStyle="1" w:styleId="xmsolistparagraph">
    <w:name w:val="x_msolistparagraph"/>
    <w:basedOn w:val="Navaden"/>
    <w:rsid w:val="00322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xmsohyperlink">
    <w:name w:val="x_msohyperlink"/>
    <w:basedOn w:val="Privzetapisavaodstavka"/>
    <w:rsid w:val="00322FEE"/>
  </w:style>
  <w:style w:type="paragraph" w:styleId="Glava">
    <w:name w:val="header"/>
    <w:basedOn w:val="Navaden"/>
    <w:link w:val="GlavaZnak"/>
    <w:uiPriority w:val="99"/>
    <w:unhideWhenUsed/>
    <w:rsid w:val="00322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22FEE"/>
  </w:style>
  <w:style w:type="paragraph" w:styleId="Noga">
    <w:name w:val="footer"/>
    <w:basedOn w:val="Navaden"/>
    <w:link w:val="NogaZnak"/>
    <w:uiPriority w:val="99"/>
    <w:unhideWhenUsed/>
    <w:rsid w:val="00322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22FEE"/>
  </w:style>
  <w:style w:type="character" w:styleId="Nerazreenaomemba">
    <w:name w:val="Unresolved Mention"/>
    <w:basedOn w:val="Privzetapisavaodstavka"/>
    <w:uiPriority w:val="99"/>
    <w:semiHidden/>
    <w:unhideWhenUsed/>
    <w:rsid w:val="00256FFC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AB1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s-ess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veza-slepih.s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zveza-slepih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efan.kusar@zveza-slepih.s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Kušar</dc:creator>
  <cp:keywords/>
  <dc:description/>
  <cp:lastModifiedBy>Štefan Kušar</cp:lastModifiedBy>
  <cp:revision>36</cp:revision>
  <dcterms:created xsi:type="dcterms:W3CDTF">2024-03-05T09:47:00Z</dcterms:created>
  <dcterms:modified xsi:type="dcterms:W3CDTF">2024-03-05T14:30:00Z</dcterms:modified>
</cp:coreProperties>
</file>