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8E" w:rsidRDefault="00851F8E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851F8E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Seznam </w:t>
      </w:r>
      <w:r w:rsidR="00851F8E">
        <w:rPr>
          <w:rFonts w:ascii="Arial" w:eastAsia="Arial" w:hAnsi="Arial" w:cs="Arial"/>
          <w:sz w:val="28"/>
          <w:szCs w:val="28"/>
        </w:rPr>
        <w:t>učil in igrač</w:t>
      </w:r>
      <w:r w:rsidR="002D5E8B">
        <w:rPr>
          <w:rFonts w:ascii="Arial" w:eastAsia="Arial" w:hAnsi="Arial" w:cs="Arial"/>
          <w:sz w:val="28"/>
          <w:szCs w:val="28"/>
        </w:rPr>
        <w:t>,</w:t>
      </w:r>
    </w:p>
    <w:p w:rsidR="00902606" w:rsidRDefault="00851F8E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</w:t>
      </w:r>
      <w:proofErr w:type="spellStart"/>
      <w:r w:rsidR="00902606">
        <w:rPr>
          <w:rFonts w:ascii="Arial" w:eastAsia="Arial" w:hAnsi="Arial" w:cs="Arial"/>
          <w:sz w:val="28"/>
          <w:szCs w:val="28"/>
        </w:rPr>
        <w:t>tiflo</w:t>
      </w:r>
      <w:r w:rsidR="00902606">
        <w:rPr>
          <w:rFonts w:ascii="Arial" w:eastAsia="Arial" w:hAnsi="Arial" w:cs="Arial"/>
          <w:sz w:val="28"/>
          <w:szCs w:val="28"/>
        </w:rPr>
        <w:t>didaktičnih</w:t>
      </w:r>
      <w:proofErr w:type="spellEnd"/>
      <w:r w:rsidR="00902606">
        <w:rPr>
          <w:rFonts w:ascii="Arial" w:eastAsia="Arial" w:hAnsi="Arial" w:cs="Arial"/>
          <w:sz w:val="28"/>
          <w:szCs w:val="28"/>
        </w:rPr>
        <w:t xml:space="preserve"> učnih pripomočkov</w:t>
      </w:r>
      <w:r>
        <w:rPr>
          <w:rFonts w:ascii="Arial" w:eastAsia="Arial" w:hAnsi="Arial" w:cs="Arial"/>
          <w:sz w:val="28"/>
          <w:szCs w:val="28"/>
        </w:rPr>
        <w:t>)</w:t>
      </w:r>
      <w:r w:rsidR="00902606">
        <w:rPr>
          <w:rFonts w:ascii="Arial" w:eastAsia="Arial" w:hAnsi="Arial" w:cs="Arial"/>
          <w:sz w:val="28"/>
          <w:szCs w:val="28"/>
        </w:rPr>
        <w:t xml:space="preserve"> Romana Brvarja: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pStyle w:val="Odstavekseznama"/>
        <w:numPr>
          <w:ilvl w:val="0"/>
          <w:numId w:val="1"/>
        </w:numPr>
        <w:jc w:val="both"/>
        <w:rPr>
          <w:rFonts w:ascii="Arial" w:eastAsia="Arial" w:hAnsi="Arial" w:cs="Arial"/>
          <w:sz w:val="28"/>
          <w:szCs w:val="28"/>
        </w:rPr>
      </w:pPr>
      <w:r w:rsidRPr="00FD7F98">
        <w:rPr>
          <w:rFonts w:ascii="Arial" w:eastAsia="Arial" w:hAnsi="Arial" w:cs="Arial"/>
          <w:sz w:val="28"/>
          <w:szCs w:val="28"/>
        </w:rPr>
        <w:t xml:space="preserve">sklop: </w:t>
      </w:r>
      <w:r>
        <w:rPr>
          <w:rFonts w:ascii="Arial" w:eastAsia="Arial" w:hAnsi="Arial" w:cs="Arial"/>
          <w:sz w:val="28"/>
          <w:szCs w:val="28"/>
        </w:rPr>
        <w:t>tipni prostorski prikazi: m</w:t>
      </w:r>
      <w:r w:rsidRPr="00FD7F98">
        <w:rPr>
          <w:rFonts w:ascii="Arial" w:eastAsia="Arial" w:hAnsi="Arial" w:cs="Arial"/>
          <w:sz w:val="28"/>
          <w:szCs w:val="28"/>
        </w:rPr>
        <w:t>akete, modeli, tipni zemljevidi;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maketa podeželja,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maketa splava,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maketa </w:t>
      </w:r>
      <w:proofErr w:type="spellStart"/>
      <w:r>
        <w:rPr>
          <w:rFonts w:ascii="Arial" w:eastAsia="Arial" w:hAnsi="Arial" w:cs="Arial"/>
          <w:sz w:val="28"/>
          <w:szCs w:val="28"/>
        </w:rPr>
        <w:t>kozovca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toplarja,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rimske Emone,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model površinskih kraških oblik,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matrica vzpetine in plastični odtis,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model gozdnih višinskih pasov,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model </w:t>
      </w:r>
      <w:proofErr w:type="spellStart"/>
      <w:r>
        <w:rPr>
          <w:rFonts w:ascii="Arial" w:eastAsia="Arial" w:hAnsi="Arial" w:cs="Arial"/>
          <w:sz w:val="28"/>
          <w:szCs w:val="28"/>
        </w:rPr>
        <w:t>reljefa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in vodnih površin,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časovni trak pred in po našem štetju (Kristusu),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model atola,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plastnice v ptičji perspektivi in stranskem prerezu,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grafični prikaz rabe tal,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naravna in umetna obala,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klimogram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mest Bovec in Krško,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starostna piramida,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tematski zemljevid in legenda dogovorjenih tipnih znakov,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legenda s prikazom prostorskih pojavov,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graf države Perzijskega zaliva,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model gradu </w:t>
      </w:r>
      <w:proofErr w:type="spellStart"/>
      <w:r>
        <w:rPr>
          <w:rFonts w:ascii="Arial" w:eastAsia="Arial" w:hAnsi="Arial" w:cs="Arial"/>
          <w:sz w:val="28"/>
          <w:szCs w:val="28"/>
        </w:rPr>
        <w:t>Bogenšperg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veduta centra Ljubljane,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</w:t>
      </w:r>
      <w:proofErr w:type="spellStart"/>
      <w:r>
        <w:rPr>
          <w:rFonts w:ascii="Arial" w:eastAsia="Arial" w:hAnsi="Arial" w:cs="Arial"/>
          <w:sz w:val="28"/>
          <w:szCs w:val="28"/>
        </w:rPr>
        <w:t>Negeografski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tipni modeli: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ptič – tekstura lika iz </w:t>
      </w:r>
      <w:proofErr w:type="spellStart"/>
      <w:r>
        <w:rPr>
          <w:rFonts w:ascii="Arial" w:eastAsia="Arial" w:hAnsi="Arial" w:cs="Arial"/>
          <w:sz w:val="28"/>
          <w:szCs w:val="28"/>
        </w:rPr>
        <w:t>brajevih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pik,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tloris kmečke hiše,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periodni sistem elementov,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olimpijski krogi,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plesalke,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ptiča,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enogrbe kamele,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veverice na drevesu,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kozolca,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model poslopja, velika in mala hiša,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tipna slika hiše in drevesa,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tipna slika sove,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zbirka 10-ih barvnih tipnih slik z vsakdanjimi pojavi in predmeti,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*Tipni zemljevidi: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atlas Ljubljane,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zemljevid Ljubljane,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zemljevid Kosova,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Sklop tipnih zemljevidov Slovenije,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zemljevid Britanskega otočja,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zemljevid Kitajskih pokrajin,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zemljevid Avstralskih naravno geografskih enot,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Sklop tipnih zemljevidov sveta,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2. sklop: interaktivni – magnetni tipni modeli: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Življenjski predeli v morju,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Magnetna tipna slika šablona,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Magnetna tabla z geometrijskimi liki,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Pitagorov izrek na magnetni tablici,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Demonstracijska </w:t>
      </w:r>
      <w:proofErr w:type="spellStart"/>
      <w:r>
        <w:rPr>
          <w:rFonts w:ascii="Arial" w:eastAsia="Arial" w:hAnsi="Arial" w:cs="Arial"/>
          <w:sz w:val="28"/>
          <w:szCs w:val="28"/>
        </w:rPr>
        <w:t>brajeva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celica,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Zemljevid Slovenije z magnetnimi oznakami večjih mest,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Nema karta Slovenije s samolepljivimi blazinicami in </w:t>
      </w:r>
      <w:proofErr w:type="spellStart"/>
      <w:r>
        <w:rPr>
          <w:rFonts w:ascii="Arial" w:eastAsia="Arial" w:hAnsi="Arial" w:cs="Arial"/>
          <w:sz w:val="28"/>
          <w:szCs w:val="28"/>
        </w:rPr>
        <w:t>magn</w:t>
      </w:r>
      <w:proofErr w:type="spellEnd"/>
      <w:r>
        <w:rPr>
          <w:rFonts w:ascii="Arial" w:eastAsia="Arial" w:hAnsi="Arial" w:cs="Arial"/>
          <w:sz w:val="28"/>
          <w:szCs w:val="28"/>
        </w:rPr>
        <w:t>. označevalci,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Slovenija z rekami in mesti,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Graf (manjkajo napisi v </w:t>
      </w:r>
      <w:proofErr w:type="spellStart"/>
      <w:r>
        <w:rPr>
          <w:rFonts w:ascii="Arial" w:eastAsia="Arial" w:hAnsi="Arial" w:cs="Arial"/>
          <w:sz w:val="28"/>
          <w:szCs w:val="28"/>
        </w:rPr>
        <w:t>brajici</w:t>
      </w:r>
      <w:proofErr w:type="spellEnd"/>
      <w:r>
        <w:rPr>
          <w:rFonts w:ascii="Arial" w:eastAsia="Arial" w:hAnsi="Arial" w:cs="Arial"/>
          <w:sz w:val="28"/>
          <w:szCs w:val="28"/>
        </w:rPr>
        <w:t>),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Model našega osončja s planeti,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Zgradba atoma,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Agregatna stanja,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Vaja plesnih korakov,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Koordinatna mreža,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*Nemagnetni tipni modeli: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Sestavljanka (</w:t>
      </w:r>
      <w:proofErr w:type="spellStart"/>
      <w:r>
        <w:rPr>
          <w:rFonts w:ascii="Arial" w:eastAsia="Arial" w:hAnsi="Arial" w:cs="Arial"/>
          <w:sz w:val="28"/>
          <w:szCs w:val="28"/>
        </w:rPr>
        <w:t>puzzle</w:t>
      </w:r>
      <w:proofErr w:type="spellEnd"/>
      <w:r>
        <w:rPr>
          <w:rFonts w:ascii="Arial" w:eastAsia="Arial" w:hAnsi="Arial" w:cs="Arial"/>
          <w:sz w:val="28"/>
          <w:szCs w:val="28"/>
        </w:rPr>
        <w:t>) slovenske pokrajinske enote,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Trikotnik z okencem ali </w:t>
      </w:r>
      <w:proofErr w:type="spellStart"/>
      <w:r>
        <w:rPr>
          <w:rFonts w:ascii="Arial" w:eastAsia="Arial" w:hAnsi="Arial" w:cs="Arial"/>
          <w:sz w:val="28"/>
          <w:szCs w:val="28"/>
        </w:rPr>
        <w:t>brezgeometrijska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uganka,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Pr="00FD7F98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3. sklop: </w:t>
      </w:r>
      <w:r w:rsidRPr="00FD7F98">
        <w:rPr>
          <w:rFonts w:ascii="Arial" w:eastAsia="Arial" w:hAnsi="Arial" w:cs="Arial"/>
          <w:sz w:val="28"/>
          <w:szCs w:val="28"/>
        </w:rPr>
        <w:t>igrače;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*Magične kocke (v sivi škatli):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Lesene </w:t>
      </w:r>
      <w:proofErr w:type="spellStart"/>
      <w:r>
        <w:rPr>
          <w:rFonts w:ascii="Arial" w:eastAsia="Arial" w:hAnsi="Arial" w:cs="Arial"/>
          <w:sz w:val="28"/>
          <w:szCs w:val="28"/>
        </w:rPr>
        <w:t>igralnetipne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kocke,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Spomin – iskanje parov (v sivi škatli),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Tipni domino,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Teksturne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plošče večjega formata,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Ropotuljica iz orehov,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Ropotuljica iz cevi napolnjena s sipkim materialom.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Troblja iz cevi z vstavljeno membrano,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Male </w:t>
      </w:r>
      <w:proofErr w:type="spellStart"/>
      <w:r>
        <w:rPr>
          <w:rFonts w:ascii="Arial" w:eastAsia="Arial" w:hAnsi="Arial" w:cs="Arial"/>
          <w:sz w:val="28"/>
          <w:szCs w:val="28"/>
        </w:rPr>
        <w:t>škatljice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 </w:t>
      </w:r>
      <w:proofErr w:type="spellStart"/>
      <w:r>
        <w:rPr>
          <w:rFonts w:ascii="Arial" w:eastAsia="Arial" w:hAnsi="Arial" w:cs="Arial"/>
          <w:sz w:val="28"/>
          <w:szCs w:val="28"/>
        </w:rPr>
        <w:t>krogljicami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Piščalka iz pločevine,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Tipne slike iz </w:t>
      </w:r>
      <w:proofErr w:type="spellStart"/>
      <w:r>
        <w:rPr>
          <w:rFonts w:ascii="Arial" w:eastAsia="Arial" w:hAnsi="Arial" w:cs="Arial"/>
          <w:sz w:val="28"/>
          <w:szCs w:val="28"/>
        </w:rPr>
        <w:t>brajevih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pik, 11 kosov,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Magnetni elementi različnih oblik za pritrjevanje na magnetno tablo,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Barvna </w:t>
      </w:r>
      <w:proofErr w:type="spellStart"/>
      <w:r>
        <w:rPr>
          <w:rFonts w:ascii="Arial" w:eastAsia="Arial" w:hAnsi="Arial" w:cs="Arial"/>
          <w:sz w:val="28"/>
          <w:szCs w:val="28"/>
        </w:rPr>
        <w:t>zlaganka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Modul za sestavljanje gradu na magnetni tabli,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Model zobnikov na magnetni tabli,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Liki: hiše, drevesa, geometrijski liki, za postavljanje na magnetno tablo,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*Spretnostne in miselne igre: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Pretikanke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Snemi srce,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Snemi obroček,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Snemi zanko,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Lovska igra,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Tri v vrsto,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Žabe – preskočimo se,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Katera pot je prava,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Labirint v nizkem </w:t>
      </w:r>
      <w:proofErr w:type="spellStart"/>
      <w:r>
        <w:rPr>
          <w:rFonts w:ascii="Arial" w:eastAsia="Arial" w:hAnsi="Arial" w:cs="Arial"/>
          <w:sz w:val="28"/>
          <w:szCs w:val="28"/>
        </w:rPr>
        <w:t>reljefu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Visoki labirint,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Zveneča žoga,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4. sklop: opismenjevanje v </w:t>
      </w:r>
      <w:proofErr w:type="spellStart"/>
      <w:r>
        <w:rPr>
          <w:rFonts w:ascii="Arial" w:eastAsia="Arial" w:hAnsi="Arial" w:cs="Arial"/>
          <w:sz w:val="28"/>
          <w:szCs w:val="28"/>
        </w:rPr>
        <w:t>brajici</w:t>
      </w:r>
      <w:proofErr w:type="spellEnd"/>
      <w:r>
        <w:rPr>
          <w:rFonts w:ascii="Arial" w:eastAsia="Arial" w:hAnsi="Arial" w:cs="Arial"/>
          <w:sz w:val="28"/>
          <w:szCs w:val="28"/>
        </w:rPr>
        <w:t>;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*Abeceda za ponazarjanje v sivi škatli: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(velike črke na ploščicah s plastično predlogo In </w:t>
      </w:r>
      <w:proofErr w:type="spellStart"/>
      <w:r>
        <w:rPr>
          <w:rFonts w:ascii="Arial" w:eastAsia="Arial" w:hAnsi="Arial" w:cs="Arial"/>
          <w:sz w:val="28"/>
          <w:szCs w:val="28"/>
        </w:rPr>
        <w:t>brajevim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znakom),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Lesene ploščice z Malimi črkami in </w:t>
      </w:r>
      <w:proofErr w:type="spellStart"/>
      <w:r>
        <w:rPr>
          <w:rFonts w:ascii="Arial" w:eastAsia="Arial" w:hAnsi="Arial" w:cs="Arial"/>
          <w:sz w:val="28"/>
          <w:szCs w:val="28"/>
        </w:rPr>
        <w:t>brajevim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zapisom črke,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*Abeceda s tablico v sivi škatli: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Plastične ploščice s simbolom črke, tudi v </w:t>
      </w:r>
      <w:proofErr w:type="spellStart"/>
      <w:r>
        <w:rPr>
          <w:rFonts w:ascii="Arial" w:eastAsia="Arial" w:hAnsi="Arial" w:cs="Arial"/>
          <w:sz w:val="28"/>
          <w:szCs w:val="28"/>
        </w:rPr>
        <w:t>brajici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*Abeceda: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Večje plošče iz lahkega materiala z nalepljenimi črkami in predmeti,  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Črke cele abecede na foliji – listu A3, tudi v </w:t>
      </w:r>
      <w:proofErr w:type="spellStart"/>
      <w:r>
        <w:rPr>
          <w:rFonts w:ascii="Arial" w:eastAsia="Arial" w:hAnsi="Arial" w:cs="Arial"/>
          <w:sz w:val="28"/>
          <w:szCs w:val="28"/>
        </w:rPr>
        <w:t>brajici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*števila v sivi škatli;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Ploščice iz umetnega materiala z dvignjeno številko – števili do 10,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Ploščice s taktilnim zapisom števila v </w:t>
      </w:r>
      <w:proofErr w:type="spellStart"/>
      <w:r>
        <w:rPr>
          <w:rFonts w:ascii="Arial" w:eastAsia="Arial" w:hAnsi="Arial" w:cs="Arial"/>
          <w:sz w:val="28"/>
          <w:szCs w:val="28"/>
        </w:rPr>
        <w:t>brajici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in pobarvane,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*števila in ločila: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Števila in ločila na foliji A3, tudi v </w:t>
      </w:r>
      <w:proofErr w:type="spellStart"/>
      <w:r>
        <w:rPr>
          <w:rFonts w:ascii="Arial" w:eastAsia="Arial" w:hAnsi="Arial" w:cs="Arial"/>
          <w:sz w:val="28"/>
          <w:szCs w:val="28"/>
        </w:rPr>
        <w:t>brajici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*tipna merila in tipni modeli v sivi škatli;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plastična ravnila, trikotnik in kotomer z zarezami in kopastimi oznakami.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5. sklop: komplet za risanje na pozitivni foliji;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Mapa s folijami za pisanje.</w:t>
      </w: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902606" w:rsidRDefault="00902606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E00E65" w:rsidRDefault="00E00E65" w:rsidP="009026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Skrajšano verzijo kataloga </w:t>
      </w:r>
      <w:r w:rsidR="002D5E8B">
        <w:rPr>
          <w:rFonts w:ascii="Arial" w:eastAsia="Arial" w:hAnsi="Arial" w:cs="Arial"/>
          <w:sz w:val="28"/>
          <w:szCs w:val="28"/>
        </w:rPr>
        <w:t xml:space="preserve">učil in igrač iz zasebne zbirke družine Brvar, </w:t>
      </w:r>
      <w:r>
        <w:rPr>
          <w:rFonts w:ascii="Arial" w:eastAsia="Arial" w:hAnsi="Arial" w:cs="Arial"/>
          <w:sz w:val="28"/>
          <w:szCs w:val="28"/>
        </w:rPr>
        <w:t>je s tem seznamom pripravil Stane Padežnik.</w:t>
      </w:r>
    </w:p>
    <w:p w:rsidR="00E00E65" w:rsidRDefault="00E00E65" w:rsidP="00902606">
      <w:pPr>
        <w:jc w:val="both"/>
        <w:rPr>
          <w:rFonts w:ascii="Arial" w:eastAsia="Arial" w:hAnsi="Arial" w:cs="Arial"/>
          <w:sz w:val="28"/>
          <w:szCs w:val="28"/>
        </w:rPr>
      </w:pPr>
    </w:p>
    <w:p w:rsidR="00E00E65" w:rsidRDefault="00E00E65" w:rsidP="00902606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Ljubljana,  18. 2. 2026 </w:t>
      </w:r>
    </w:p>
    <w:p w:rsidR="00E00E65" w:rsidRDefault="00E00E65" w:rsidP="00902606">
      <w:pPr>
        <w:jc w:val="both"/>
        <w:rPr>
          <w:rFonts w:ascii="Arial" w:eastAsia="Arial" w:hAnsi="Arial" w:cs="Arial"/>
          <w:sz w:val="28"/>
          <w:szCs w:val="28"/>
        </w:rPr>
      </w:pPr>
    </w:p>
    <w:sectPr w:rsidR="00E00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86" w:rsidRDefault="004D7786" w:rsidP="00902606">
      <w:pPr>
        <w:spacing w:after="0" w:line="240" w:lineRule="auto"/>
      </w:pPr>
      <w:r>
        <w:separator/>
      </w:r>
    </w:p>
  </w:endnote>
  <w:endnote w:type="continuationSeparator" w:id="0">
    <w:p w:rsidR="004D7786" w:rsidRDefault="004D7786" w:rsidP="0090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06" w:rsidRDefault="0090260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06" w:rsidRDefault="0090260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06" w:rsidRDefault="0090260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86" w:rsidRDefault="004D7786" w:rsidP="00902606">
      <w:pPr>
        <w:spacing w:after="0" w:line="240" w:lineRule="auto"/>
      </w:pPr>
      <w:r>
        <w:separator/>
      </w:r>
    </w:p>
  </w:footnote>
  <w:footnote w:type="continuationSeparator" w:id="0">
    <w:p w:rsidR="004D7786" w:rsidRDefault="004D7786" w:rsidP="0090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06" w:rsidRDefault="0090260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06" w:rsidRDefault="0090260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06" w:rsidRDefault="0090260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32F80"/>
    <w:multiLevelType w:val="hybridMultilevel"/>
    <w:tmpl w:val="6742A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06"/>
    <w:rsid w:val="002D5E8B"/>
    <w:rsid w:val="004B7527"/>
    <w:rsid w:val="004D7786"/>
    <w:rsid w:val="00851F8E"/>
    <w:rsid w:val="00902606"/>
    <w:rsid w:val="00E00E65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2606"/>
    <w:rPr>
      <w:rFonts w:ascii="Calibri" w:eastAsia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2606"/>
  </w:style>
  <w:style w:type="paragraph" w:styleId="Noga">
    <w:name w:val="footer"/>
    <w:basedOn w:val="Navaden"/>
    <w:link w:val="NogaZnak"/>
    <w:uiPriority w:val="99"/>
    <w:unhideWhenUsed/>
    <w:rsid w:val="0090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2606"/>
  </w:style>
  <w:style w:type="paragraph" w:styleId="Odstavekseznama">
    <w:name w:val="List Paragraph"/>
    <w:basedOn w:val="Navaden"/>
    <w:uiPriority w:val="34"/>
    <w:qFormat/>
    <w:rsid w:val="00902606"/>
    <w:pPr>
      <w:spacing w:after="0"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2606"/>
    <w:rPr>
      <w:rFonts w:ascii="Calibri" w:eastAsia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2606"/>
  </w:style>
  <w:style w:type="paragraph" w:styleId="Noga">
    <w:name w:val="footer"/>
    <w:basedOn w:val="Navaden"/>
    <w:link w:val="NogaZnak"/>
    <w:uiPriority w:val="99"/>
    <w:unhideWhenUsed/>
    <w:rsid w:val="0090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2606"/>
  </w:style>
  <w:style w:type="paragraph" w:styleId="Odstavekseznama">
    <w:name w:val="List Paragraph"/>
    <w:basedOn w:val="Navaden"/>
    <w:uiPriority w:val="34"/>
    <w:qFormat/>
    <w:rsid w:val="0090260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</dc:creator>
  <cp:lastModifiedBy>Stane</cp:lastModifiedBy>
  <cp:revision>4</cp:revision>
  <dcterms:created xsi:type="dcterms:W3CDTF">2026-04-07T08:46:00Z</dcterms:created>
  <dcterms:modified xsi:type="dcterms:W3CDTF">2026-04-07T09:03:00Z</dcterms:modified>
</cp:coreProperties>
</file>