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AF5" w:rsidRPr="005A7AF5" w:rsidRDefault="005A7AF5" w:rsidP="005A7AF5">
      <w:pPr>
        <w:pStyle w:val="Brezrazmikov"/>
        <w:jc w:val="center"/>
        <w:rPr>
          <w:rFonts w:ascii="Arial" w:hAnsi="Arial" w:cs="Arial"/>
          <w:b/>
          <w:bCs/>
          <w:color w:val="000000"/>
          <w:sz w:val="24"/>
          <w:szCs w:val="24"/>
        </w:rPr>
      </w:pPr>
      <w:bookmarkStart w:id="0" w:name="_GoBack"/>
      <w:bookmarkEnd w:id="0"/>
      <w:r w:rsidRPr="005A7AF5">
        <w:rPr>
          <w:rFonts w:ascii="Arial" w:hAnsi="Arial" w:cs="Arial"/>
          <w:b/>
          <w:bCs/>
          <w:color w:val="000000"/>
          <w:sz w:val="24"/>
          <w:szCs w:val="24"/>
        </w:rPr>
        <w:t>O avtorju in delu</w:t>
      </w:r>
    </w:p>
    <w:p w:rsidR="005A7AF5" w:rsidRPr="005A7AF5" w:rsidRDefault="005A7AF5" w:rsidP="005A7AF5">
      <w:pPr>
        <w:pStyle w:val="Brezrazmikov"/>
        <w:rPr>
          <w:rFonts w:ascii="Arial" w:hAnsi="Arial" w:cs="Arial"/>
          <w:color w:val="000000"/>
          <w:sz w:val="24"/>
          <w:szCs w:val="24"/>
        </w:rPr>
      </w:pPr>
    </w:p>
    <w:p w:rsidR="005A7AF5" w:rsidRPr="005A7AF5" w:rsidRDefault="005A7AF5" w:rsidP="005A7AF5">
      <w:pPr>
        <w:pStyle w:val="Brezrazmikov"/>
        <w:rPr>
          <w:rFonts w:ascii="Arial" w:hAnsi="Arial" w:cs="Arial"/>
          <w:color w:val="000000"/>
          <w:sz w:val="24"/>
          <w:szCs w:val="24"/>
        </w:rPr>
      </w:pPr>
      <w:r w:rsidRPr="005A7AF5">
        <w:rPr>
          <w:rFonts w:ascii="Arial" w:hAnsi="Arial" w:cs="Arial"/>
          <w:sz w:val="24"/>
          <w:szCs w:val="24"/>
        </w:rPr>
        <w:t xml:space="preserve"> </w:t>
      </w:r>
      <w:bookmarkStart w:id="1" w:name="OLE_LINK8"/>
      <w:bookmarkStart w:id="2" w:name="OLE_LINK9"/>
      <w:r w:rsidRPr="005A7AF5">
        <w:rPr>
          <w:rFonts w:ascii="Arial" w:hAnsi="Arial" w:cs="Arial"/>
          <w:color w:val="000000"/>
          <w:sz w:val="24"/>
          <w:szCs w:val="24"/>
        </w:rPr>
        <w:t xml:space="preserve">Stane Padežnik, zgodovinar, sociolog, publicist, pisatelj in astrolog, se je rodil 22. marca 1956 v Celju, otroštvo je preživljal v Slovenskih Konjicah, v času študija pa se je preselil v Ljubljano, kjer živi še danes. </w:t>
      </w:r>
      <w:bookmarkEnd w:id="1"/>
      <w:bookmarkEnd w:id="2"/>
    </w:p>
    <w:p w:rsidR="005A7AF5" w:rsidRPr="005A7AF5" w:rsidRDefault="005A7AF5" w:rsidP="005A7AF5">
      <w:pPr>
        <w:pStyle w:val="Brezrazmikov"/>
        <w:rPr>
          <w:rFonts w:ascii="Arial" w:hAnsi="Arial" w:cs="Arial"/>
          <w:color w:val="000000"/>
          <w:sz w:val="24"/>
          <w:szCs w:val="24"/>
        </w:rPr>
      </w:pPr>
      <w:r w:rsidRPr="005A7AF5">
        <w:rPr>
          <w:rFonts w:ascii="Arial" w:hAnsi="Arial" w:cs="Arial"/>
          <w:color w:val="000000"/>
          <w:sz w:val="24"/>
          <w:szCs w:val="24"/>
        </w:rPr>
        <w:t xml:space="preserve">V knjigi »BREZ SLEPOMIŠENJA« plete naprej rdečo nit približevanja doživljajskega sveta </w:t>
      </w:r>
      <w:r w:rsidRPr="005A7AF5">
        <w:rPr>
          <w:rFonts w:ascii="Arial" w:hAnsi="Arial" w:cs="Arial"/>
          <w:noProof/>
          <w:color w:val="000000"/>
          <w:sz w:val="24"/>
          <w:szCs w:val="24"/>
        </w:rPr>
        <w:drawing>
          <wp:anchor distT="0" distB="0" distL="114300" distR="114300" simplePos="0" relativeHeight="251658240" behindDoc="0" locked="0" layoutInCell="1" allowOverlap="1" wp14:anchorId="50A5BFE3">
            <wp:simplePos x="628650" y="2647950"/>
            <wp:positionH relativeFrom="margin">
              <wp:align>left</wp:align>
            </wp:positionH>
            <wp:positionV relativeFrom="margin">
              <wp:align>top</wp:align>
            </wp:positionV>
            <wp:extent cx="1780540" cy="1233170"/>
            <wp:effectExtent l="0" t="0" r="0" b="508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0540" cy="1233170"/>
                    </a:xfrm>
                    <a:prstGeom prst="rect">
                      <a:avLst/>
                    </a:prstGeom>
                    <a:noFill/>
                    <a:ln>
                      <a:noFill/>
                    </a:ln>
                  </pic:spPr>
                </pic:pic>
              </a:graphicData>
            </a:graphic>
          </wp:anchor>
        </w:drawing>
      </w:r>
      <w:r w:rsidRPr="005A7AF5">
        <w:rPr>
          <w:rFonts w:ascii="Arial" w:hAnsi="Arial" w:cs="Arial"/>
          <w:color w:val="000000"/>
          <w:sz w:val="24"/>
          <w:szCs w:val="24"/>
        </w:rPr>
        <w:t>oseb s specifično osebno okoliščino bralcem, ki te izkušnje nimajo, pa bi jo radi spoznali, kakor tudi onim, ki so toliko zazrti vase, da se komaj zavedajo obstoja drugačnega sveta ob boku svojega. Ta je poseben zaradi oviranosti, ki jo povzroča pešanje enega najbolj pomembnih čutil, večje ali manjše okvare vida, na katerega vse bolj stavi sodobna informacijska in virtualna družba, ki temelji na očesnem stiku.</w:t>
      </w:r>
    </w:p>
    <w:p w:rsidR="005A7AF5" w:rsidRPr="005A7AF5" w:rsidRDefault="005A7AF5" w:rsidP="005A7AF5">
      <w:pPr>
        <w:pStyle w:val="Brezrazmikov"/>
        <w:rPr>
          <w:rFonts w:ascii="Arial" w:hAnsi="Arial" w:cs="Arial"/>
          <w:color w:val="000000"/>
          <w:sz w:val="24"/>
          <w:szCs w:val="24"/>
        </w:rPr>
      </w:pPr>
      <w:r w:rsidRPr="005A7AF5">
        <w:rPr>
          <w:rFonts w:ascii="Arial" w:hAnsi="Arial" w:cs="Arial"/>
          <w:color w:val="000000"/>
          <w:sz w:val="24"/>
          <w:szCs w:val="24"/>
        </w:rPr>
        <w:t xml:space="preserve">     Literarno nit drugačnosti je pričel plesti leta 1987 s prvencem Ljubezenskim romanom »Pod plaščem naivnosti«, izdanim pri Prešernovi družbi z rekordno naklado za prvenec 13.000 izvodov. </w:t>
      </w:r>
    </w:p>
    <w:p w:rsidR="005A7AF5" w:rsidRPr="005A7AF5" w:rsidRDefault="005A7AF5" w:rsidP="005A7AF5">
      <w:pPr>
        <w:pStyle w:val="Brezrazmikov"/>
        <w:rPr>
          <w:rFonts w:ascii="Arial" w:hAnsi="Arial" w:cs="Arial"/>
          <w:color w:val="000000"/>
          <w:sz w:val="24"/>
          <w:szCs w:val="24"/>
        </w:rPr>
      </w:pPr>
      <w:r w:rsidRPr="005A7AF5">
        <w:rPr>
          <w:rFonts w:ascii="Arial" w:hAnsi="Arial" w:cs="Arial"/>
          <w:color w:val="000000"/>
          <w:sz w:val="24"/>
          <w:szCs w:val="24"/>
        </w:rPr>
        <w:t xml:space="preserve">     Nadaljeval jo je z zbornikom »Ustvarjalnost ne pozna teme«, v katerem je predstavil triinštirideset življenjskih zgodb nekaterih najbolj uspešnih slepih in slabovidnih Slovencev. Zbornik je izdal v samozaložbi leta 2000.</w:t>
      </w:r>
    </w:p>
    <w:p w:rsidR="005A7AF5" w:rsidRPr="005A7AF5" w:rsidRDefault="005A7AF5" w:rsidP="005A7AF5">
      <w:pPr>
        <w:pStyle w:val="Brezrazmikov"/>
        <w:rPr>
          <w:rFonts w:ascii="Arial" w:hAnsi="Arial" w:cs="Arial"/>
          <w:color w:val="000000"/>
          <w:sz w:val="24"/>
          <w:szCs w:val="24"/>
        </w:rPr>
      </w:pPr>
      <w:r w:rsidRPr="005A7AF5">
        <w:rPr>
          <w:rFonts w:ascii="Arial" w:hAnsi="Arial" w:cs="Arial"/>
          <w:color w:val="000000"/>
          <w:sz w:val="24"/>
          <w:szCs w:val="24"/>
        </w:rPr>
        <w:t xml:space="preserve">     Medtem mu je uspelo vzbuditi pozornost Založbe Dan in žirije za nagrado Kresnik s socialnim romanom iz študentskega življenja, izdanim leta 1996, ki se dotika »kuge« dvajsetega stoletja, v katerega pa ni vpletal prej imenovanih elementov osebnih okoliščin.  </w:t>
      </w:r>
    </w:p>
    <w:p w:rsidR="005A7AF5" w:rsidRPr="005A7AF5" w:rsidRDefault="005A7AF5" w:rsidP="005A7AF5">
      <w:pPr>
        <w:pStyle w:val="Brezrazmikov"/>
        <w:rPr>
          <w:rFonts w:ascii="Arial" w:hAnsi="Arial" w:cs="Arial"/>
          <w:color w:val="000000"/>
          <w:sz w:val="24"/>
          <w:szCs w:val="24"/>
        </w:rPr>
      </w:pPr>
      <w:r w:rsidRPr="005A7AF5">
        <w:rPr>
          <w:rFonts w:ascii="Arial" w:hAnsi="Arial" w:cs="Arial"/>
          <w:color w:val="000000"/>
          <w:sz w:val="24"/>
          <w:szCs w:val="24"/>
        </w:rPr>
        <w:t xml:space="preserve">     Avtor nas zdaj preseneča z edinstvenim delom kratkih zgodb, črtic ali še krajših situacijskih pripovedi, ki vsebujejo vedre in trpke prigode, v katere se osebe z okvaro vida še globoko v 21. stoletju zapletajo zaradi pomanjkanja empatije okolice, načrtovalcev urbanega in digitalnega okolja ter neupoštevanja njihove funkcionalne in komunikacijske oviranosti.</w:t>
      </w:r>
      <w:bookmarkStart w:id="3" w:name="OLE_LINK2"/>
      <w:bookmarkEnd w:id="3"/>
    </w:p>
    <w:p w:rsidR="005A7AF5" w:rsidRPr="005A7AF5" w:rsidRDefault="005A7AF5" w:rsidP="005A7AF5">
      <w:pPr>
        <w:pStyle w:val="Brezrazmikov"/>
        <w:rPr>
          <w:rFonts w:ascii="Arial" w:eastAsiaTheme="minorHAnsi" w:hAnsi="Arial" w:cs="Arial"/>
          <w:sz w:val="24"/>
          <w:szCs w:val="24"/>
        </w:rPr>
      </w:pPr>
    </w:p>
    <w:p w:rsidR="005A7AF5" w:rsidRPr="005A7AF5" w:rsidRDefault="005A7AF5" w:rsidP="005A7AF5">
      <w:pPr>
        <w:pStyle w:val="Brezrazmikov"/>
        <w:rPr>
          <w:rFonts w:ascii="Arial" w:hAnsi="Arial" w:cs="Arial"/>
          <w:b/>
          <w:bCs/>
          <w:sz w:val="24"/>
          <w:szCs w:val="24"/>
        </w:rPr>
      </w:pPr>
      <w:r w:rsidRPr="005A7AF5">
        <w:rPr>
          <w:rFonts w:ascii="Arial" w:hAnsi="Arial" w:cs="Arial"/>
          <w:b/>
          <w:bCs/>
          <w:sz w:val="24"/>
          <w:szCs w:val="24"/>
        </w:rPr>
        <w:t>Beseda avtorja:</w:t>
      </w:r>
    </w:p>
    <w:p w:rsidR="005A7AF5" w:rsidRPr="005A7AF5" w:rsidRDefault="005A7AF5">
      <w:pPr>
        <w:pStyle w:val="Brezrazmikov"/>
        <w:rPr>
          <w:rFonts w:ascii="Arial" w:eastAsiaTheme="minorHAnsi" w:hAnsi="Arial" w:cs="Arial"/>
          <w:sz w:val="24"/>
          <w:szCs w:val="24"/>
        </w:rPr>
      </w:pPr>
      <w:r w:rsidRPr="005A7AF5">
        <w:rPr>
          <w:rFonts w:ascii="Arial" w:hAnsi="Arial" w:cs="Arial"/>
          <w:sz w:val="24"/>
          <w:szCs w:val="24"/>
        </w:rPr>
        <w:t xml:space="preserve">»Snov za »risanje obrazov«, kratkih zgodb pisanih v prvi osebi, sem črpal iz zvočnih zapisov, beležk, raznega tekstovnega gradiva ter opažanj različnih življenjskih situacij z značilnimi elementi zatiskanja oči pred očitnim. V zgodbah se odražajo: oviranost posameznikov, omejitve v različnih situacijah in obdobjih ter nerazumevanje okolja in družbe, neupoštevanje osebnih okoliščin in specifičnih potreb največkrat ne videnih ali prezrtih ljudi. Imen pripovedovalcev bralci ne izvedo, ker je individualna raven drugotnega pomena. Tako se bolj razgali splošno razširjena družbena pojavnost namerne prezrtosti in brezbrižnosti! Pripovedi so ogledalo »videčemu svetu« prav toliko kot slepim samim in zaslepljenim, ker razkrivajo vse tisto, kar običajno površnemu zaznavanju uide. Odkrivajo notranji, doživljajski svet vseh, ki se znajdejo v nerodnih, a tudi krutih okoliščinah, iz katerih se morajo tako ali drugače izvleči večinoma sami! Širokemu krogu bralcev bodo približale občutke in izkušnje ljudi, na katere načrtovalci urbanega in digitalnega okolja nikakor ne smejo pozabiti. V svoji vnemi jim ne smejo nakopičiti novih in novih ovir, ki bi jim še naprej onemogočale dostopati do tistih javnih dobrin, katerih koriščenje se večini zdi samoumevno. Zavedati se morajo, da bi s tem samo še bolj omejevali ali kršili človekove pravice, s katerimi se vzdržuje množična ali posameznikova diskriminacija. Bodo pa tudi v vzpodbudo vsem tistim, ki so načelno zdravi, a kdaj malodušni, da bodo črpali iz njih vedrino in moč, se dvignili nad vsakdanje tegobe in šli na pot uresničevanja svojih hrepenenj.«    </w:t>
      </w:r>
    </w:p>
    <w:sectPr w:rsidR="005A7AF5" w:rsidRPr="005A7AF5" w:rsidSect="00C11204">
      <w:headerReference w:type="default" r:id="rId8"/>
      <w:footerReference w:type="default" r:id="rId9"/>
      <w:pgSz w:w="11906" w:h="16838"/>
      <w:pgMar w:top="2515" w:right="991" w:bottom="1417" w:left="993"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97E" w:rsidRDefault="00A4797E" w:rsidP="00425770">
      <w:pPr>
        <w:spacing w:after="0" w:line="240" w:lineRule="auto"/>
      </w:pPr>
      <w:r>
        <w:separator/>
      </w:r>
    </w:p>
  </w:endnote>
  <w:endnote w:type="continuationSeparator" w:id="0">
    <w:p w:rsidR="00A4797E" w:rsidRDefault="00A4797E" w:rsidP="0042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770" w:rsidRPr="00425770" w:rsidRDefault="00425770" w:rsidP="00425770">
    <w:pPr>
      <w:autoSpaceDE w:val="0"/>
      <w:autoSpaceDN w:val="0"/>
      <w:adjustRightInd w:val="0"/>
      <w:spacing w:after="0" w:line="360" w:lineRule="auto"/>
      <w:jc w:val="center"/>
      <w:rPr>
        <w:rFonts w:ascii="Arial" w:hAnsi="Arial" w:cs="Arial"/>
        <w:b/>
        <w:bCs/>
        <w:sz w:val="24"/>
        <w:szCs w:val="24"/>
      </w:rPr>
    </w:pPr>
    <w:r w:rsidRPr="00425770">
      <w:rPr>
        <w:rFonts w:ascii="Arial" w:hAnsi="Arial" w:cs="Arial"/>
        <w:b/>
        <w:bCs/>
        <w:sz w:val="24"/>
        <w:szCs w:val="24"/>
      </w:rPr>
      <w:t>Edina tema, ki obstaja, je neznanje ...</w:t>
    </w:r>
  </w:p>
  <w:p w:rsidR="00425770" w:rsidRPr="00425770" w:rsidRDefault="00425770" w:rsidP="00425770">
    <w:pPr>
      <w:pStyle w:val="Noga"/>
      <w:jc w:val="center"/>
      <w:rPr>
        <w:rFonts w:ascii="Arial" w:hAnsi="Arial" w:cs="Arial"/>
      </w:rPr>
    </w:pPr>
    <w:r w:rsidRPr="00425770">
      <w:rPr>
        <w:rFonts w:ascii="Arial" w:hAnsi="Arial" w:cs="Arial"/>
        <w:sz w:val="14"/>
        <w:szCs w:val="14"/>
      </w:rPr>
      <w:t xml:space="preserve">Uradni pisavi ZDSSS sta pokončni </w:t>
    </w:r>
    <w:proofErr w:type="spellStart"/>
    <w:r w:rsidRPr="00425770">
      <w:rPr>
        <w:rFonts w:ascii="Arial" w:hAnsi="Arial" w:cs="Arial"/>
        <w:sz w:val="14"/>
        <w:szCs w:val="14"/>
      </w:rPr>
      <w:t>Arial</w:t>
    </w:r>
    <w:proofErr w:type="spellEnd"/>
    <w:r w:rsidRPr="00425770">
      <w:rPr>
        <w:rFonts w:ascii="Arial" w:hAnsi="Arial" w:cs="Arial"/>
        <w:sz w:val="14"/>
        <w:szCs w:val="14"/>
      </w:rPr>
      <w:t xml:space="preserve"> 12 in </w:t>
    </w:r>
    <w:proofErr w:type="spellStart"/>
    <w:r w:rsidRPr="00425770">
      <w:rPr>
        <w:rFonts w:ascii="Arial" w:hAnsi="Arial" w:cs="Arial"/>
        <w:sz w:val="14"/>
        <w:szCs w:val="14"/>
      </w:rPr>
      <w:t>Arial</w:t>
    </w:r>
    <w:proofErr w:type="spellEnd"/>
    <w:r w:rsidRPr="00425770">
      <w:rPr>
        <w:rFonts w:ascii="Arial" w:hAnsi="Arial" w:cs="Arial"/>
        <w:sz w:val="14"/>
        <w:szCs w:val="14"/>
      </w:rPr>
      <w:t xml:space="preserve"> 12 krepka, skladno s priporočili Evropske zveze slepih (EBU), saj sta najprimernejši za ljudi z okvarami vida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97E" w:rsidRDefault="00A4797E" w:rsidP="00425770">
      <w:pPr>
        <w:spacing w:after="0" w:line="240" w:lineRule="auto"/>
      </w:pPr>
      <w:r>
        <w:separator/>
      </w:r>
    </w:p>
  </w:footnote>
  <w:footnote w:type="continuationSeparator" w:id="0">
    <w:p w:rsidR="00A4797E" w:rsidRDefault="00A4797E" w:rsidP="0042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770" w:rsidRDefault="009E5294" w:rsidP="00CB34D0">
    <w:pPr>
      <w:pStyle w:val="Glava"/>
      <w:tabs>
        <w:tab w:val="clear" w:pos="4536"/>
        <w:tab w:val="center" w:pos="4820"/>
      </w:tabs>
      <w:jc w:val="center"/>
    </w:pPr>
    <w:r>
      <w:rPr>
        <w:noProof/>
      </w:rPr>
      <w:drawing>
        <wp:inline distT="0" distB="0" distL="0" distR="0">
          <wp:extent cx="6300470" cy="1203960"/>
          <wp:effectExtent l="0" t="0" r="0" b="0"/>
          <wp:docPr id="1" name="Slika 1" descr="Slika, ki vsebuje besede ris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 (word)-02 popravek maj 2020.png"/>
                  <pic:cNvPicPr/>
                </pic:nvPicPr>
                <pic:blipFill>
                  <a:blip r:embed="rId1">
                    <a:extLst>
                      <a:ext uri="{28A0092B-C50C-407E-A947-70E740481C1C}">
                        <a14:useLocalDpi xmlns:a14="http://schemas.microsoft.com/office/drawing/2010/main" val="0"/>
                      </a:ext>
                    </a:extLst>
                  </a:blip>
                  <a:stretch>
                    <a:fillRect/>
                  </a:stretch>
                </pic:blipFill>
                <pic:spPr>
                  <a:xfrm>
                    <a:off x="0" y="0"/>
                    <a:ext cx="6300470" cy="1203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D1B09"/>
    <w:multiLevelType w:val="hybridMultilevel"/>
    <w:tmpl w:val="D43A43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7472253"/>
    <w:multiLevelType w:val="hybridMultilevel"/>
    <w:tmpl w:val="557C126A"/>
    <w:lvl w:ilvl="0" w:tplc="EDBE4F08">
      <w:start w:val="143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8155B62"/>
    <w:multiLevelType w:val="hybridMultilevel"/>
    <w:tmpl w:val="D8B8C9F8"/>
    <w:lvl w:ilvl="0" w:tplc="4798F95C">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F3B0213"/>
    <w:multiLevelType w:val="hybridMultilevel"/>
    <w:tmpl w:val="B8B6C17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7416329D"/>
    <w:multiLevelType w:val="hybridMultilevel"/>
    <w:tmpl w:val="8794D018"/>
    <w:lvl w:ilvl="0" w:tplc="7A46769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E642347"/>
    <w:multiLevelType w:val="hybridMultilevel"/>
    <w:tmpl w:val="BB7ADE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7E"/>
    <w:rsid w:val="0006374A"/>
    <w:rsid w:val="000C1445"/>
    <w:rsid w:val="000E50B3"/>
    <w:rsid w:val="001A5FF5"/>
    <w:rsid w:val="00271251"/>
    <w:rsid w:val="002724F7"/>
    <w:rsid w:val="002821A6"/>
    <w:rsid w:val="00286975"/>
    <w:rsid w:val="002B38AC"/>
    <w:rsid w:val="002C5F9F"/>
    <w:rsid w:val="002E3B40"/>
    <w:rsid w:val="003376E4"/>
    <w:rsid w:val="003A6EC5"/>
    <w:rsid w:val="003B07DA"/>
    <w:rsid w:val="00425770"/>
    <w:rsid w:val="00430829"/>
    <w:rsid w:val="00450D63"/>
    <w:rsid w:val="004C4828"/>
    <w:rsid w:val="00547310"/>
    <w:rsid w:val="005A7AF5"/>
    <w:rsid w:val="005C5940"/>
    <w:rsid w:val="005D18F6"/>
    <w:rsid w:val="00617E4C"/>
    <w:rsid w:val="006771CE"/>
    <w:rsid w:val="006A1CB3"/>
    <w:rsid w:val="006D7A41"/>
    <w:rsid w:val="007258CB"/>
    <w:rsid w:val="00726F06"/>
    <w:rsid w:val="007A09DD"/>
    <w:rsid w:val="007C2580"/>
    <w:rsid w:val="007D43F9"/>
    <w:rsid w:val="007E76EC"/>
    <w:rsid w:val="008663BE"/>
    <w:rsid w:val="00871131"/>
    <w:rsid w:val="00880200"/>
    <w:rsid w:val="0088376F"/>
    <w:rsid w:val="00895999"/>
    <w:rsid w:val="008F1642"/>
    <w:rsid w:val="00916C03"/>
    <w:rsid w:val="009374D1"/>
    <w:rsid w:val="0094451E"/>
    <w:rsid w:val="00950D87"/>
    <w:rsid w:val="009A2AFD"/>
    <w:rsid w:val="009D77F1"/>
    <w:rsid w:val="009E5294"/>
    <w:rsid w:val="00A0010C"/>
    <w:rsid w:val="00A34761"/>
    <w:rsid w:val="00A4797E"/>
    <w:rsid w:val="00A9760E"/>
    <w:rsid w:val="00AB03A5"/>
    <w:rsid w:val="00B00FC0"/>
    <w:rsid w:val="00B71FB2"/>
    <w:rsid w:val="00B834EB"/>
    <w:rsid w:val="00BE36B8"/>
    <w:rsid w:val="00C11204"/>
    <w:rsid w:val="00C15CA2"/>
    <w:rsid w:val="00C47735"/>
    <w:rsid w:val="00CB34D0"/>
    <w:rsid w:val="00D0106A"/>
    <w:rsid w:val="00D0175E"/>
    <w:rsid w:val="00D80259"/>
    <w:rsid w:val="00DD2D61"/>
    <w:rsid w:val="00E115C8"/>
    <w:rsid w:val="00E215B9"/>
    <w:rsid w:val="00E47B05"/>
    <w:rsid w:val="00EA16EF"/>
    <w:rsid w:val="00F605D6"/>
    <w:rsid w:val="00F65F59"/>
    <w:rsid w:val="00FB70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1AE1B758-421D-4447-B297-6DB3C846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25770"/>
    <w:pPr>
      <w:tabs>
        <w:tab w:val="center" w:pos="4536"/>
        <w:tab w:val="right" w:pos="9072"/>
      </w:tabs>
      <w:spacing w:after="0" w:line="240" w:lineRule="auto"/>
    </w:pPr>
  </w:style>
  <w:style w:type="character" w:customStyle="1" w:styleId="GlavaZnak">
    <w:name w:val="Glava Znak"/>
    <w:basedOn w:val="Privzetapisavaodstavka"/>
    <w:link w:val="Glava"/>
    <w:uiPriority w:val="99"/>
    <w:rsid w:val="00425770"/>
  </w:style>
  <w:style w:type="paragraph" w:styleId="Noga">
    <w:name w:val="footer"/>
    <w:basedOn w:val="Navaden"/>
    <w:link w:val="NogaZnak"/>
    <w:uiPriority w:val="99"/>
    <w:unhideWhenUsed/>
    <w:rsid w:val="00425770"/>
    <w:pPr>
      <w:tabs>
        <w:tab w:val="center" w:pos="4536"/>
        <w:tab w:val="right" w:pos="9072"/>
      </w:tabs>
      <w:spacing w:after="0" w:line="240" w:lineRule="auto"/>
    </w:pPr>
  </w:style>
  <w:style w:type="character" w:customStyle="1" w:styleId="NogaZnak">
    <w:name w:val="Noga Znak"/>
    <w:basedOn w:val="Privzetapisavaodstavka"/>
    <w:link w:val="Noga"/>
    <w:uiPriority w:val="99"/>
    <w:rsid w:val="00425770"/>
  </w:style>
  <w:style w:type="paragraph" w:styleId="Besedilooblaka">
    <w:name w:val="Balloon Text"/>
    <w:basedOn w:val="Navaden"/>
    <w:link w:val="BesedilooblakaZnak"/>
    <w:uiPriority w:val="99"/>
    <w:semiHidden/>
    <w:unhideWhenUsed/>
    <w:rsid w:val="00425770"/>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425770"/>
    <w:rPr>
      <w:rFonts w:ascii="Tahoma" w:hAnsi="Tahoma" w:cs="Tahoma"/>
      <w:sz w:val="16"/>
      <w:szCs w:val="16"/>
    </w:rPr>
  </w:style>
  <w:style w:type="paragraph" w:styleId="Golobesedilo">
    <w:name w:val="Plain Text"/>
    <w:basedOn w:val="Navaden"/>
    <w:link w:val="GolobesediloZnak"/>
    <w:uiPriority w:val="99"/>
    <w:unhideWhenUsed/>
    <w:rsid w:val="00B71FB2"/>
    <w:pPr>
      <w:spacing w:after="0" w:line="240" w:lineRule="auto"/>
    </w:pPr>
    <w:rPr>
      <w:szCs w:val="21"/>
    </w:rPr>
  </w:style>
  <w:style w:type="character" w:customStyle="1" w:styleId="GolobesediloZnak">
    <w:name w:val="Golo besedilo Znak"/>
    <w:link w:val="Golobesedilo"/>
    <w:uiPriority w:val="99"/>
    <w:rsid w:val="00B71FB2"/>
    <w:rPr>
      <w:sz w:val="22"/>
      <w:szCs w:val="21"/>
      <w:lang w:eastAsia="en-US"/>
    </w:rPr>
  </w:style>
  <w:style w:type="paragraph" w:styleId="Odstavekseznama">
    <w:name w:val="List Paragraph"/>
    <w:basedOn w:val="Navaden"/>
    <w:uiPriority w:val="34"/>
    <w:qFormat/>
    <w:rsid w:val="00E215B9"/>
    <w:pPr>
      <w:spacing w:after="0" w:line="240" w:lineRule="auto"/>
      <w:ind w:left="720"/>
    </w:pPr>
  </w:style>
  <w:style w:type="paragraph" w:styleId="Brezrazmikov">
    <w:name w:val="No Spacing"/>
    <w:uiPriority w:val="1"/>
    <w:qFormat/>
    <w:rsid w:val="008663BE"/>
    <w:rPr>
      <w:rFonts w:eastAsia="Times New Roman"/>
      <w:sz w:val="22"/>
      <w:szCs w:val="22"/>
    </w:rPr>
  </w:style>
  <w:style w:type="character" w:styleId="Hiperpovezava">
    <w:name w:val="Hyperlink"/>
    <w:basedOn w:val="Privzetapisavaodstavka"/>
    <w:uiPriority w:val="99"/>
    <w:unhideWhenUsed/>
    <w:rsid w:val="009D77F1"/>
    <w:rPr>
      <w:color w:val="0563C1" w:themeColor="hyperlink"/>
      <w:u w:val="single"/>
    </w:rPr>
  </w:style>
  <w:style w:type="paragraph" w:styleId="Navadensplet">
    <w:name w:val="Normal (Web)"/>
    <w:basedOn w:val="Navaden"/>
    <w:uiPriority w:val="99"/>
    <w:semiHidden/>
    <w:unhideWhenUsed/>
    <w:rsid w:val="00F65F59"/>
    <w:pPr>
      <w:spacing w:before="100" w:beforeAutospacing="1" w:after="100" w:afterAutospacing="1" w:line="240" w:lineRule="auto"/>
    </w:pPr>
    <w:rPr>
      <w:rFonts w:ascii="Times New Roman" w:eastAsia="Times New Roman" w:hAnsi="Times New Roman"/>
      <w:sz w:val="24"/>
      <w:szCs w:val="24"/>
      <w:lang w:eastAsia="sl-SI"/>
    </w:rPr>
  </w:style>
  <w:style w:type="character" w:styleId="Nerazreenaomemba">
    <w:name w:val="Unresolved Mention"/>
    <w:basedOn w:val="Privzetapisavaodstavka"/>
    <w:uiPriority w:val="99"/>
    <w:semiHidden/>
    <w:unhideWhenUsed/>
    <w:rsid w:val="00677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4121">
      <w:bodyDiv w:val="1"/>
      <w:marLeft w:val="0"/>
      <w:marRight w:val="0"/>
      <w:marTop w:val="0"/>
      <w:marBottom w:val="0"/>
      <w:divBdr>
        <w:top w:val="none" w:sz="0" w:space="0" w:color="auto"/>
        <w:left w:val="none" w:sz="0" w:space="0" w:color="auto"/>
        <w:bottom w:val="none" w:sz="0" w:space="0" w:color="auto"/>
        <w:right w:val="none" w:sz="0" w:space="0" w:color="auto"/>
      </w:divBdr>
    </w:div>
    <w:div w:id="1283615786">
      <w:bodyDiv w:val="1"/>
      <w:marLeft w:val="0"/>
      <w:marRight w:val="0"/>
      <w:marTop w:val="0"/>
      <w:marBottom w:val="0"/>
      <w:divBdr>
        <w:top w:val="none" w:sz="0" w:space="0" w:color="auto"/>
        <w:left w:val="none" w:sz="0" w:space="0" w:color="auto"/>
        <w:bottom w:val="none" w:sz="0" w:space="0" w:color="auto"/>
        <w:right w:val="none" w:sz="0" w:space="0" w:color="auto"/>
      </w:divBdr>
    </w:div>
    <w:div w:id="1451822908">
      <w:bodyDiv w:val="1"/>
      <w:marLeft w:val="0"/>
      <w:marRight w:val="0"/>
      <w:marTop w:val="0"/>
      <w:marBottom w:val="0"/>
      <w:divBdr>
        <w:top w:val="none" w:sz="0" w:space="0" w:color="auto"/>
        <w:left w:val="none" w:sz="0" w:space="0" w:color="auto"/>
        <w:bottom w:val="none" w:sz="0" w:space="0" w:color="auto"/>
        <w:right w:val="none" w:sz="0" w:space="0" w:color="auto"/>
      </w:divBdr>
    </w:div>
    <w:div w:id="1839467771">
      <w:bodyDiv w:val="1"/>
      <w:marLeft w:val="0"/>
      <w:marRight w:val="0"/>
      <w:marTop w:val="0"/>
      <w:marBottom w:val="0"/>
      <w:divBdr>
        <w:top w:val="none" w:sz="0" w:space="0" w:color="auto"/>
        <w:left w:val="none" w:sz="0" w:space="0" w:color="auto"/>
        <w:bottom w:val="none" w:sz="0" w:space="0" w:color="auto"/>
        <w:right w:val="none" w:sz="0" w:space="0" w:color="auto"/>
      </w:divBdr>
    </w:div>
    <w:div w:id="19750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509</Words>
  <Characters>2904</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 Kušar</dc:creator>
  <cp:keywords/>
  <cp:lastModifiedBy>Dušan Brešar</cp:lastModifiedBy>
  <cp:revision>5</cp:revision>
  <cp:lastPrinted>2019-12-31T09:02:00Z</cp:lastPrinted>
  <dcterms:created xsi:type="dcterms:W3CDTF">2020-11-16T11:34:00Z</dcterms:created>
  <dcterms:modified xsi:type="dcterms:W3CDTF">2020-11-23T07:56:00Z</dcterms:modified>
</cp:coreProperties>
</file>